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A587" w14:textId="77777777" w:rsidR="009D4A40" w:rsidRPr="00BC1873" w:rsidRDefault="009D4A40" w:rsidP="009D4A40">
      <w:pPr>
        <w:pStyle w:val="Default"/>
        <w:rPr>
          <w:rFonts w:ascii="Arial" w:hAnsi="Arial" w:cs="Arial"/>
          <w:color w:val="auto"/>
          <w:sz w:val="22"/>
          <w:szCs w:val="22"/>
        </w:rPr>
      </w:pPr>
    </w:p>
    <w:p w14:paraId="10B7E3F1" w14:textId="77777777" w:rsidR="009D4A40" w:rsidRPr="00BC1873" w:rsidRDefault="009D4A40" w:rsidP="009D4A40">
      <w:pPr>
        <w:pStyle w:val="Default"/>
        <w:rPr>
          <w:rFonts w:ascii="Arial" w:hAnsi="Arial" w:cs="Arial"/>
          <w:color w:val="auto"/>
          <w:sz w:val="22"/>
          <w:szCs w:val="22"/>
        </w:rPr>
      </w:pPr>
      <w:r w:rsidRPr="00BC1873">
        <w:rPr>
          <w:rFonts w:ascii="Arial" w:hAnsi="Arial" w:cs="Arial"/>
          <w:b/>
          <w:bCs/>
          <w:color w:val="auto"/>
          <w:sz w:val="22"/>
          <w:szCs w:val="22"/>
        </w:rPr>
        <w:t xml:space="preserve"> </w:t>
      </w:r>
    </w:p>
    <w:p w14:paraId="79B05B5B" w14:textId="77777777" w:rsidR="009D4A40" w:rsidRPr="00BC1873" w:rsidRDefault="009D4A40" w:rsidP="009D4A40">
      <w:pPr>
        <w:pStyle w:val="Default"/>
        <w:rPr>
          <w:rFonts w:ascii="Arial" w:hAnsi="Arial" w:cs="Arial"/>
          <w:color w:val="auto"/>
          <w:sz w:val="22"/>
          <w:szCs w:val="22"/>
        </w:rPr>
      </w:pPr>
      <w:r w:rsidRPr="00BC1873">
        <w:rPr>
          <w:rFonts w:ascii="Arial" w:hAnsi="Arial" w:cs="Arial"/>
          <w:b/>
          <w:bCs/>
          <w:color w:val="auto"/>
          <w:sz w:val="22"/>
          <w:szCs w:val="22"/>
        </w:rPr>
        <w:t xml:space="preserve"> </w:t>
      </w:r>
    </w:p>
    <w:p w14:paraId="7DADA4D8" w14:textId="77777777" w:rsidR="009D4A40" w:rsidRPr="00BC1873" w:rsidRDefault="009D4A40" w:rsidP="009D4A40">
      <w:pPr>
        <w:pStyle w:val="Default"/>
        <w:jc w:val="center"/>
        <w:rPr>
          <w:rFonts w:ascii="Arial" w:hAnsi="Arial" w:cs="Arial"/>
          <w:b/>
          <w:bCs/>
          <w:color w:val="auto"/>
          <w:sz w:val="22"/>
          <w:szCs w:val="22"/>
        </w:rPr>
      </w:pPr>
    </w:p>
    <w:p w14:paraId="0999FD2A" w14:textId="77777777" w:rsidR="009D4A40" w:rsidRPr="00BC1873" w:rsidRDefault="009D4A40" w:rsidP="009D4A40">
      <w:pPr>
        <w:pStyle w:val="Default"/>
        <w:jc w:val="center"/>
        <w:rPr>
          <w:rFonts w:ascii="Arial" w:hAnsi="Arial" w:cs="Arial"/>
          <w:b/>
          <w:bCs/>
          <w:color w:val="auto"/>
          <w:sz w:val="22"/>
          <w:szCs w:val="22"/>
        </w:rPr>
      </w:pPr>
    </w:p>
    <w:p w14:paraId="7391F01F" w14:textId="77777777" w:rsidR="009D4A40" w:rsidRPr="00BC1873" w:rsidRDefault="009D4A40" w:rsidP="009D4A40">
      <w:pPr>
        <w:pStyle w:val="Default"/>
        <w:jc w:val="center"/>
        <w:rPr>
          <w:rFonts w:ascii="Arial" w:hAnsi="Arial" w:cs="Arial"/>
          <w:b/>
          <w:bCs/>
          <w:color w:val="auto"/>
          <w:sz w:val="22"/>
          <w:szCs w:val="22"/>
        </w:rPr>
      </w:pPr>
    </w:p>
    <w:p w14:paraId="40B5DA7C" w14:textId="77777777" w:rsidR="009D4A40" w:rsidRPr="00BC1873" w:rsidRDefault="009D4A40" w:rsidP="009D4A40">
      <w:pPr>
        <w:pStyle w:val="Default"/>
        <w:jc w:val="center"/>
        <w:rPr>
          <w:rFonts w:ascii="Arial" w:hAnsi="Arial" w:cs="Arial"/>
          <w:b/>
          <w:bCs/>
          <w:color w:val="auto"/>
          <w:sz w:val="22"/>
          <w:szCs w:val="22"/>
        </w:rPr>
      </w:pPr>
    </w:p>
    <w:p w14:paraId="1B8B9F64" w14:textId="77777777" w:rsidR="009D4A40" w:rsidRPr="00BC1873" w:rsidRDefault="009D4A40" w:rsidP="009D4A40">
      <w:pPr>
        <w:pStyle w:val="Default"/>
        <w:jc w:val="center"/>
        <w:rPr>
          <w:rFonts w:ascii="Arial" w:hAnsi="Arial" w:cs="Arial"/>
          <w:b/>
          <w:bCs/>
          <w:color w:val="auto"/>
          <w:sz w:val="22"/>
          <w:szCs w:val="22"/>
        </w:rPr>
      </w:pPr>
    </w:p>
    <w:p w14:paraId="566E78B9" w14:textId="77777777" w:rsidR="009D4A40" w:rsidRPr="00BC1873" w:rsidRDefault="009D4A40" w:rsidP="009D4A40">
      <w:pPr>
        <w:pStyle w:val="Default"/>
        <w:jc w:val="center"/>
        <w:rPr>
          <w:rFonts w:ascii="Arial" w:hAnsi="Arial" w:cs="Arial"/>
          <w:b/>
          <w:bCs/>
          <w:color w:val="auto"/>
          <w:sz w:val="22"/>
          <w:szCs w:val="22"/>
        </w:rPr>
      </w:pPr>
    </w:p>
    <w:p w14:paraId="671A304A" w14:textId="77777777" w:rsidR="009D4A40" w:rsidRPr="00BC1873" w:rsidRDefault="009D4A40" w:rsidP="009D4A40">
      <w:pPr>
        <w:pStyle w:val="Default"/>
        <w:jc w:val="center"/>
        <w:rPr>
          <w:rFonts w:ascii="Arial" w:hAnsi="Arial" w:cs="Arial"/>
          <w:b/>
          <w:bCs/>
          <w:color w:val="auto"/>
          <w:sz w:val="22"/>
          <w:szCs w:val="22"/>
        </w:rPr>
      </w:pPr>
    </w:p>
    <w:p w14:paraId="72BB73FA" w14:textId="77777777" w:rsidR="009D4A40" w:rsidRPr="00BC1873" w:rsidRDefault="009D4A40" w:rsidP="009D4A40">
      <w:pPr>
        <w:pStyle w:val="Default"/>
        <w:jc w:val="center"/>
        <w:rPr>
          <w:rFonts w:ascii="Arial" w:hAnsi="Arial" w:cs="Arial"/>
          <w:b/>
          <w:bCs/>
          <w:color w:val="auto"/>
          <w:sz w:val="22"/>
          <w:szCs w:val="22"/>
        </w:rPr>
      </w:pPr>
    </w:p>
    <w:p w14:paraId="1C5D29A5" w14:textId="77777777" w:rsidR="009D4A40" w:rsidRPr="00BC1873" w:rsidRDefault="009D4A40" w:rsidP="009D4A40">
      <w:pPr>
        <w:pStyle w:val="Default"/>
        <w:jc w:val="center"/>
        <w:rPr>
          <w:rFonts w:ascii="Arial" w:hAnsi="Arial" w:cs="Arial"/>
          <w:b/>
          <w:bCs/>
          <w:color w:val="auto"/>
          <w:sz w:val="22"/>
          <w:szCs w:val="22"/>
        </w:rPr>
      </w:pPr>
    </w:p>
    <w:p w14:paraId="3D13611B" w14:textId="77777777" w:rsidR="009D4A40" w:rsidRPr="00BC1873" w:rsidRDefault="009D4A40" w:rsidP="009D4A40">
      <w:pPr>
        <w:pStyle w:val="Default"/>
        <w:jc w:val="center"/>
        <w:rPr>
          <w:rFonts w:ascii="Arial" w:hAnsi="Arial" w:cs="Arial"/>
          <w:b/>
          <w:bCs/>
          <w:color w:val="auto"/>
          <w:sz w:val="22"/>
          <w:szCs w:val="22"/>
        </w:rPr>
      </w:pPr>
    </w:p>
    <w:p w14:paraId="2B810B32" w14:textId="77777777" w:rsidR="009D4A40" w:rsidRPr="00BC1873" w:rsidRDefault="009D4A40" w:rsidP="009D4A40">
      <w:pPr>
        <w:pStyle w:val="Default"/>
        <w:jc w:val="center"/>
        <w:rPr>
          <w:rFonts w:ascii="Arial" w:hAnsi="Arial" w:cs="Arial"/>
          <w:b/>
          <w:bCs/>
          <w:color w:val="auto"/>
          <w:sz w:val="22"/>
          <w:szCs w:val="22"/>
        </w:rPr>
      </w:pPr>
    </w:p>
    <w:p w14:paraId="10975475" w14:textId="77777777" w:rsidR="009D4A40" w:rsidRPr="00BC1873" w:rsidRDefault="009D4A40" w:rsidP="009D4A40">
      <w:pPr>
        <w:pStyle w:val="Default"/>
        <w:jc w:val="center"/>
        <w:rPr>
          <w:rFonts w:ascii="Arial" w:hAnsi="Arial" w:cs="Arial"/>
          <w:color w:val="auto"/>
          <w:sz w:val="22"/>
          <w:szCs w:val="22"/>
        </w:rPr>
      </w:pPr>
      <w:r w:rsidRPr="00BC1873">
        <w:rPr>
          <w:rFonts w:ascii="Arial" w:hAnsi="Arial" w:cs="Arial"/>
          <w:b/>
          <w:bCs/>
          <w:color w:val="auto"/>
          <w:sz w:val="22"/>
          <w:szCs w:val="22"/>
        </w:rPr>
        <w:t>QUEEN’S UNIVERSITY BELFAST</w:t>
      </w:r>
    </w:p>
    <w:p w14:paraId="188FD76F" w14:textId="77777777" w:rsidR="009D4A40" w:rsidRPr="00BC1873" w:rsidRDefault="009D4A40" w:rsidP="009D4A40">
      <w:pPr>
        <w:pStyle w:val="Default"/>
        <w:rPr>
          <w:rFonts w:ascii="Arial" w:hAnsi="Arial" w:cs="Arial"/>
          <w:color w:val="auto"/>
          <w:sz w:val="22"/>
          <w:szCs w:val="22"/>
        </w:rPr>
      </w:pPr>
      <w:r w:rsidRPr="00BC1873">
        <w:rPr>
          <w:rFonts w:ascii="Arial" w:hAnsi="Arial" w:cs="Arial"/>
          <w:b/>
          <w:bCs/>
          <w:color w:val="auto"/>
          <w:sz w:val="22"/>
          <w:szCs w:val="22"/>
        </w:rPr>
        <w:t xml:space="preserve">  </w:t>
      </w:r>
    </w:p>
    <w:p w14:paraId="61488960" w14:textId="77777777" w:rsidR="009D4A40" w:rsidRPr="00BC1873" w:rsidRDefault="009D4A40" w:rsidP="009D4A40">
      <w:pPr>
        <w:pStyle w:val="Default"/>
        <w:jc w:val="center"/>
        <w:rPr>
          <w:rFonts w:ascii="Arial" w:hAnsi="Arial" w:cs="Arial"/>
          <w:b/>
          <w:bCs/>
          <w:color w:val="auto"/>
          <w:sz w:val="22"/>
          <w:szCs w:val="22"/>
        </w:rPr>
      </w:pPr>
      <w:r w:rsidRPr="00BC1873">
        <w:rPr>
          <w:rFonts w:ascii="Arial" w:hAnsi="Arial" w:cs="Arial"/>
          <w:b/>
          <w:bCs/>
          <w:color w:val="auto"/>
          <w:sz w:val="22"/>
          <w:szCs w:val="22"/>
        </w:rPr>
        <w:t>Cash Handling P</w:t>
      </w:r>
      <w:r w:rsidR="00220CC6" w:rsidRPr="00BC1873">
        <w:rPr>
          <w:rFonts w:ascii="Arial" w:hAnsi="Arial" w:cs="Arial"/>
          <w:b/>
          <w:bCs/>
          <w:color w:val="auto"/>
          <w:sz w:val="22"/>
          <w:szCs w:val="22"/>
        </w:rPr>
        <w:t>rocedures</w:t>
      </w:r>
    </w:p>
    <w:p w14:paraId="36CB0FBA" w14:textId="77777777" w:rsidR="006576EE" w:rsidRPr="00BC1873" w:rsidRDefault="006576EE" w:rsidP="009D4A40">
      <w:pPr>
        <w:pStyle w:val="Default"/>
        <w:jc w:val="center"/>
        <w:rPr>
          <w:rFonts w:ascii="Arial" w:hAnsi="Arial" w:cs="Arial"/>
          <w:b/>
          <w:bCs/>
          <w:color w:val="auto"/>
          <w:sz w:val="22"/>
          <w:szCs w:val="22"/>
        </w:rPr>
      </w:pPr>
    </w:p>
    <w:p w14:paraId="272722F8" w14:textId="77777777" w:rsidR="006576EE" w:rsidRPr="00BC1873" w:rsidRDefault="006576EE" w:rsidP="009D4A40">
      <w:pPr>
        <w:pStyle w:val="Default"/>
        <w:jc w:val="center"/>
        <w:rPr>
          <w:rFonts w:ascii="Arial" w:hAnsi="Arial" w:cs="Arial"/>
          <w:b/>
          <w:bCs/>
          <w:color w:val="auto"/>
          <w:sz w:val="22"/>
          <w:szCs w:val="22"/>
        </w:rPr>
      </w:pPr>
    </w:p>
    <w:p w14:paraId="23755A1D" w14:textId="77777777" w:rsidR="006576EE" w:rsidRPr="00BC1873" w:rsidRDefault="006576EE" w:rsidP="009D4A40">
      <w:pPr>
        <w:pStyle w:val="Default"/>
        <w:jc w:val="center"/>
        <w:rPr>
          <w:rFonts w:ascii="Arial" w:hAnsi="Arial" w:cs="Arial"/>
          <w:b/>
          <w:bCs/>
          <w:color w:val="auto"/>
          <w:sz w:val="22"/>
          <w:szCs w:val="22"/>
        </w:rPr>
      </w:pPr>
    </w:p>
    <w:p w14:paraId="680ED217" w14:textId="77777777" w:rsidR="006576EE" w:rsidRPr="00BC1873" w:rsidRDefault="006576EE" w:rsidP="009D4A40">
      <w:pPr>
        <w:pStyle w:val="Default"/>
        <w:jc w:val="center"/>
        <w:rPr>
          <w:rFonts w:ascii="Arial" w:hAnsi="Arial" w:cs="Arial"/>
          <w:b/>
          <w:bCs/>
          <w:color w:val="auto"/>
          <w:sz w:val="22"/>
          <w:szCs w:val="22"/>
        </w:rPr>
      </w:pPr>
    </w:p>
    <w:p w14:paraId="1B9EA81B" w14:textId="77777777" w:rsidR="006576EE" w:rsidRPr="00BC1873" w:rsidRDefault="006576EE" w:rsidP="009D4A40">
      <w:pPr>
        <w:pStyle w:val="Default"/>
        <w:jc w:val="center"/>
        <w:rPr>
          <w:rFonts w:ascii="Arial" w:hAnsi="Arial" w:cs="Arial"/>
          <w:b/>
          <w:bCs/>
          <w:color w:val="auto"/>
          <w:sz w:val="22"/>
          <w:szCs w:val="22"/>
        </w:rPr>
      </w:pPr>
    </w:p>
    <w:p w14:paraId="30A3CEEE" w14:textId="77777777" w:rsidR="006576EE" w:rsidRPr="00BC1873" w:rsidRDefault="006576EE" w:rsidP="009D4A40">
      <w:pPr>
        <w:pStyle w:val="Default"/>
        <w:jc w:val="center"/>
        <w:rPr>
          <w:rFonts w:ascii="Arial" w:hAnsi="Arial" w:cs="Arial"/>
          <w:b/>
          <w:bCs/>
          <w:color w:val="auto"/>
          <w:sz w:val="22"/>
          <w:szCs w:val="22"/>
        </w:rPr>
      </w:pPr>
    </w:p>
    <w:p w14:paraId="17464001" w14:textId="77777777" w:rsidR="006576EE" w:rsidRPr="00BC1873" w:rsidRDefault="006576EE" w:rsidP="009D4A40">
      <w:pPr>
        <w:pStyle w:val="Default"/>
        <w:jc w:val="center"/>
        <w:rPr>
          <w:rFonts w:ascii="Arial" w:hAnsi="Arial" w:cs="Arial"/>
          <w:b/>
          <w:bCs/>
          <w:color w:val="auto"/>
          <w:sz w:val="22"/>
          <w:szCs w:val="22"/>
        </w:rPr>
      </w:pPr>
    </w:p>
    <w:p w14:paraId="7D121B09" w14:textId="77777777" w:rsidR="00DA4EBA" w:rsidRPr="00BC1873" w:rsidRDefault="00DA4EBA" w:rsidP="009D4A40">
      <w:pPr>
        <w:pStyle w:val="Default"/>
        <w:jc w:val="center"/>
        <w:rPr>
          <w:rFonts w:ascii="Arial" w:hAnsi="Arial" w:cs="Arial"/>
          <w:b/>
          <w:bCs/>
          <w:color w:val="auto"/>
          <w:sz w:val="22"/>
          <w:szCs w:val="22"/>
        </w:rPr>
      </w:pPr>
    </w:p>
    <w:p w14:paraId="3AA41CB5" w14:textId="77777777" w:rsidR="00DA4EBA" w:rsidRPr="00BC1873" w:rsidRDefault="00DA4EBA" w:rsidP="009D4A40">
      <w:pPr>
        <w:pStyle w:val="Default"/>
        <w:jc w:val="center"/>
        <w:rPr>
          <w:rFonts w:ascii="Arial" w:hAnsi="Arial" w:cs="Arial"/>
          <w:b/>
          <w:bCs/>
          <w:color w:val="auto"/>
          <w:sz w:val="22"/>
          <w:szCs w:val="22"/>
        </w:rPr>
      </w:pPr>
    </w:p>
    <w:p w14:paraId="44EE3015" w14:textId="77777777" w:rsidR="00DA4EBA" w:rsidRPr="00BC1873" w:rsidRDefault="00DA4EBA" w:rsidP="009D4A40">
      <w:pPr>
        <w:pStyle w:val="Default"/>
        <w:jc w:val="center"/>
        <w:rPr>
          <w:rFonts w:ascii="Arial" w:hAnsi="Arial" w:cs="Arial"/>
          <w:b/>
          <w:bCs/>
          <w:color w:val="auto"/>
          <w:sz w:val="22"/>
          <w:szCs w:val="22"/>
        </w:rPr>
      </w:pPr>
    </w:p>
    <w:p w14:paraId="00B777CA" w14:textId="77777777" w:rsidR="00DA4EBA" w:rsidRPr="00BC1873" w:rsidRDefault="00DA4EBA" w:rsidP="009D4A40">
      <w:pPr>
        <w:pStyle w:val="Default"/>
        <w:jc w:val="center"/>
        <w:rPr>
          <w:rFonts w:ascii="Arial" w:hAnsi="Arial" w:cs="Arial"/>
          <w:b/>
          <w:bCs/>
          <w:color w:val="auto"/>
          <w:sz w:val="22"/>
          <w:szCs w:val="22"/>
        </w:rPr>
      </w:pPr>
    </w:p>
    <w:p w14:paraId="197B31EA" w14:textId="77777777" w:rsidR="00DA4EBA" w:rsidRPr="00BC1873" w:rsidRDefault="00DA4EBA" w:rsidP="009D4A40">
      <w:pPr>
        <w:pStyle w:val="Default"/>
        <w:jc w:val="center"/>
        <w:rPr>
          <w:rFonts w:ascii="Arial" w:hAnsi="Arial" w:cs="Arial"/>
          <w:b/>
          <w:bCs/>
          <w:color w:val="auto"/>
          <w:sz w:val="22"/>
          <w:szCs w:val="22"/>
        </w:rPr>
      </w:pPr>
    </w:p>
    <w:p w14:paraId="263693F6" w14:textId="77777777" w:rsidR="00DA4EBA" w:rsidRPr="00BC1873" w:rsidRDefault="00DA4EBA" w:rsidP="009D4A40">
      <w:pPr>
        <w:pStyle w:val="Default"/>
        <w:jc w:val="center"/>
        <w:rPr>
          <w:rFonts w:ascii="Arial" w:hAnsi="Arial" w:cs="Arial"/>
          <w:b/>
          <w:bCs/>
          <w:color w:val="auto"/>
          <w:sz w:val="22"/>
          <w:szCs w:val="22"/>
        </w:rPr>
      </w:pPr>
    </w:p>
    <w:p w14:paraId="16D6FAF5" w14:textId="77777777" w:rsidR="00DA4EBA" w:rsidRPr="00BC1873" w:rsidRDefault="00DA4EBA" w:rsidP="009D4A40">
      <w:pPr>
        <w:pStyle w:val="Default"/>
        <w:jc w:val="center"/>
        <w:rPr>
          <w:rFonts w:ascii="Arial" w:hAnsi="Arial" w:cs="Arial"/>
          <w:b/>
          <w:bCs/>
          <w:color w:val="auto"/>
          <w:sz w:val="22"/>
          <w:szCs w:val="22"/>
        </w:rPr>
      </w:pPr>
    </w:p>
    <w:p w14:paraId="506635C6" w14:textId="77777777" w:rsidR="00DA4EBA" w:rsidRPr="00BC1873" w:rsidRDefault="00DA4EBA" w:rsidP="009D4A40">
      <w:pPr>
        <w:pStyle w:val="Default"/>
        <w:jc w:val="center"/>
        <w:rPr>
          <w:rFonts w:ascii="Arial" w:hAnsi="Arial" w:cs="Arial"/>
          <w:b/>
          <w:bCs/>
          <w:color w:val="auto"/>
          <w:sz w:val="22"/>
          <w:szCs w:val="22"/>
        </w:rPr>
      </w:pPr>
    </w:p>
    <w:p w14:paraId="7C29C7ED" w14:textId="77777777" w:rsidR="00EA7BE3" w:rsidRPr="00BC1873" w:rsidRDefault="00EA7BE3" w:rsidP="009D4A40">
      <w:pPr>
        <w:pStyle w:val="Default"/>
        <w:jc w:val="center"/>
        <w:rPr>
          <w:rFonts w:ascii="Arial" w:hAnsi="Arial" w:cs="Arial"/>
          <w:b/>
          <w:bCs/>
          <w:color w:val="auto"/>
          <w:sz w:val="22"/>
          <w:szCs w:val="22"/>
        </w:rPr>
      </w:pPr>
    </w:p>
    <w:p w14:paraId="69E7D345" w14:textId="77777777" w:rsidR="00EA7BE3" w:rsidRPr="00BC1873" w:rsidRDefault="00EA7BE3" w:rsidP="009D4A40">
      <w:pPr>
        <w:pStyle w:val="Default"/>
        <w:jc w:val="center"/>
        <w:rPr>
          <w:rFonts w:ascii="Arial" w:hAnsi="Arial" w:cs="Arial"/>
          <w:b/>
          <w:bCs/>
          <w:color w:val="auto"/>
          <w:sz w:val="22"/>
          <w:szCs w:val="22"/>
        </w:rPr>
      </w:pPr>
    </w:p>
    <w:p w14:paraId="7DA0E7C9" w14:textId="77777777" w:rsidR="00EA7BE3" w:rsidRPr="00BC1873" w:rsidRDefault="00EA7BE3" w:rsidP="009D4A40">
      <w:pPr>
        <w:pStyle w:val="Default"/>
        <w:jc w:val="center"/>
        <w:rPr>
          <w:rFonts w:ascii="Arial" w:hAnsi="Arial" w:cs="Arial"/>
          <w:b/>
          <w:bCs/>
          <w:color w:val="auto"/>
          <w:sz w:val="22"/>
          <w:szCs w:val="22"/>
        </w:rPr>
      </w:pPr>
    </w:p>
    <w:p w14:paraId="20E9158A" w14:textId="77777777" w:rsidR="00EA7BE3" w:rsidRPr="00BC1873" w:rsidRDefault="00EA7BE3" w:rsidP="009D4A40">
      <w:pPr>
        <w:pStyle w:val="Default"/>
        <w:jc w:val="center"/>
        <w:rPr>
          <w:rFonts w:ascii="Arial" w:hAnsi="Arial" w:cs="Arial"/>
          <w:b/>
          <w:bCs/>
          <w:color w:val="auto"/>
          <w:sz w:val="22"/>
          <w:szCs w:val="22"/>
        </w:rPr>
      </w:pPr>
    </w:p>
    <w:p w14:paraId="28EC0B01" w14:textId="77777777" w:rsidR="00EA7BE3" w:rsidRPr="00BC1873" w:rsidRDefault="00EA7BE3" w:rsidP="009D4A40">
      <w:pPr>
        <w:pStyle w:val="Default"/>
        <w:jc w:val="center"/>
        <w:rPr>
          <w:rFonts w:ascii="Arial" w:hAnsi="Arial" w:cs="Arial"/>
          <w:b/>
          <w:bCs/>
          <w:color w:val="auto"/>
          <w:sz w:val="22"/>
          <w:szCs w:val="22"/>
        </w:rPr>
      </w:pPr>
    </w:p>
    <w:p w14:paraId="026EDDDD" w14:textId="77777777" w:rsidR="00EA7BE3" w:rsidRPr="00BC1873" w:rsidRDefault="00EA7BE3" w:rsidP="009D4A40">
      <w:pPr>
        <w:pStyle w:val="Default"/>
        <w:jc w:val="center"/>
        <w:rPr>
          <w:rFonts w:ascii="Arial" w:hAnsi="Arial" w:cs="Arial"/>
          <w:b/>
          <w:bCs/>
          <w:color w:val="auto"/>
          <w:sz w:val="22"/>
          <w:szCs w:val="22"/>
        </w:rPr>
      </w:pPr>
    </w:p>
    <w:p w14:paraId="7242191C" w14:textId="77777777" w:rsidR="00DA4EBA" w:rsidRDefault="00DA4EBA" w:rsidP="009D4A40">
      <w:pPr>
        <w:pStyle w:val="Default"/>
        <w:jc w:val="center"/>
        <w:rPr>
          <w:rFonts w:ascii="Arial" w:hAnsi="Arial" w:cs="Arial"/>
          <w:b/>
          <w:bCs/>
          <w:color w:val="auto"/>
          <w:sz w:val="22"/>
          <w:szCs w:val="22"/>
        </w:rPr>
      </w:pPr>
    </w:p>
    <w:p w14:paraId="6CCA3F5B" w14:textId="77777777" w:rsidR="00F02EB5" w:rsidRDefault="00F02EB5" w:rsidP="009D4A40">
      <w:pPr>
        <w:pStyle w:val="Default"/>
        <w:jc w:val="center"/>
        <w:rPr>
          <w:rFonts w:ascii="Arial" w:hAnsi="Arial" w:cs="Arial"/>
          <w:b/>
          <w:bCs/>
          <w:color w:val="auto"/>
          <w:sz w:val="22"/>
          <w:szCs w:val="22"/>
        </w:rPr>
      </w:pPr>
    </w:p>
    <w:p w14:paraId="25ED8477" w14:textId="77777777" w:rsidR="00F02EB5" w:rsidRDefault="00F02EB5" w:rsidP="009D4A40">
      <w:pPr>
        <w:pStyle w:val="Default"/>
        <w:jc w:val="center"/>
        <w:rPr>
          <w:rFonts w:ascii="Arial" w:hAnsi="Arial" w:cs="Arial"/>
          <w:b/>
          <w:bCs/>
          <w:color w:val="auto"/>
          <w:sz w:val="22"/>
          <w:szCs w:val="22"/>
        </w:rPr>
      </w:pPr>
    </w:p>
    <w:p w14:paraId="23FF8D31" w14:textId="77777777" w:rsidR="00F02EB5" w:rsidRDefault="00F02EB5" w:rsidP="009D4A40">
      <w:pPr>
        <w:pStyle w:val="Default"/>
        <w:jc w:val="center"/>
        <w:rPr>
          <w:rFonts w:ascii="Arial" w:hAnsi="Arial" w:cs="Arial"/>
          <w:b/>
          <w:bCs/>
          <w:color w:val="auto"/>
          <w:sz w:val="22"/>
          <w:szCs w:val="22"/>
        </w:rPr>
      </w:pPr>
    </w:p>
    <w:p w14:paraId="1DD860FA" w14:textId="77777777" w:rsidR="00F02EB5" w:rsidRDefault="00F02EB5" w:rsidP="009D4A40">
      <w:pPr>
        <w:pStyle w:val="Default"/>
        <w:jc w:val="center"/>
        <w:rPr>
          <w:rFonts w:ascii="Arial" w:hAnsi="Arial" w:cs="Arial"/>
          <w:b/>
          <w:bCs/>
          <w:color w:val="auto"/>
          <w:sz w:val="22"/>
          <w:szCs w:val="22"/>
        </w:rPr>
      </w:pPr>
    </w:p>
    <w:p w14:paraId="110D17F0" w14:textId="77777777" w:rsidR="00F02EB5" w:rsidRPr="00BC1873" w:rsidRDefault="00F02EB5" w:rsidP="009D4A40">
      <w:pPr>
        <w:pStyle w:val="Default"/>
        <w:jc w:val="center"/>
        <w:rPr>
          <w:rFonts w:ascii="Arial" w:hAnsi="Arial" w:cs="Arial"/>
          <w:b/>
          <w:bCs/>
          <w:color w:val="auto"/>
          <w:sz w:val="22"/>
          <w:szCs w:val="22"/>
        </w:rPr>
      </w:pPr>
    </w:p>
    <w:p w14:paraId="3E5BFFBF" w14:textId="77777777" w:rsidR="006576EE" w:rsidRPr="00BC1873" w:rsidRDefault="006576EE" w:rsidP="009D4A40">
      <w:pPr>
        <w:pStyle w:val="Default"/>
        <w:jc w:val="center"/>
        <w:rPr>
          <w:rFonts w:ascii="Arial" w:hAnsi="Arial" w:cs="Arial"/>
          <w:color w:val="auto"/>
          <w:sz w:val="22"/>
          <w:szCs w:val="22"/>
        </w:rPr>
      </w:pPr>
    </w:p>
    <w:p w14:paraId="6A6F06A5" w14:textId="77777777" w:rsidR="009D4A40" w:rsidRPr="00BC1873" w:rsidRDefault="009D4A40" w:rsidP="009D4A40">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1129"/>
        <w:gridCol w:w="1531"/>
        <w:gridCol w:w="2551"/>
        <w:gridCol w:w="2268"/>
        <w:gridCol w:w="1537"/>
      </w:tblGrid>
      <w:tr w:rsidR="00BC1873" w:rsidRPr="00BC1873" w14:paraId="42689D4C" w14:textId="77777777" w:rsidTr="00F02EB5">
        <w:tc>
          <w:tcPr>
            <w:tcW w:w="1129" w:type="dxa"/>
          </w:tcPr>
          <w:p w14:paraId="405ED3FD" w14:textId="77777777" w:rsidR="00CD46B1" w:rsidRPr="00BC1873" w:rsidRDefault="00CD46B1" w:rsidP="002D0891">
            <w:pPr>
              <w:pStyle w:val="Default"/>
              <w:rPr>
                <w:rFonts w:ascii="Arial" w:hAnsi="Arial" w:cs="Arial"/>
                <w:b/>
                <w:color w:val="auto"/>
                <w:sz w:val="22"/>
                <w:szCs w:val="22"/>
              </w:rPr>
            </w:pPr>
            <w:r w:rsidRPr="00BC1873">
              <w:rPr>
                <w:rFonts w:ascii="Arial" w:hAnsi="Arial" w:cs="Arial"/>
                <w:color w:val="auto"/>
                <w:sz w:val="22"/>
                <w:szCs w:val="22"/>
              </w:rPr>
              <w:br w:type="page"/>
            </w:r>
            <w:r w:rsidRPr="00BC1873">
              <w:rPr>
                <w:rFonts w:ascii="Arial" w:hAnsi="Arial" w:cs="Arial"/>
                <w:b/>
                <w:color w:val="auto"/>
                <w:sz w:val="22"/>
                <w:szCs w:val="22"/>
              </w:rPr>
              <w:t>Version</w:t>
            </w:r>
          </w:p>
        </w:tc>
        <w:tc>
          <w:tcPr>
            <w:tcW w:w="1531" w:type="dxa"/>
          </w:tcPr>
          <w:p w14:paraId="10F767E8" w14:textId="77777777" w:rsidR="00CD46B1" w:rsidRPr="00BC1873" w:rsidRDefault="00CD46B1" w:rsidP="002D0891">
            <w:pPr>
              <w:pStyle w:val="Default"/>
              <w:rPr>
                <w:rFonts w:ascii="Arial" w:hAnsi="Arial" w:cs="Arial"/>
                <w:b/>
                <w:color w:val="auto"/>
                <w:sz w:val="22"/>
                <w:szCs w:val="22"/>
              </w:rPr>
            </w:pPr>
            <w:r w:rsidRPr="00BC1873">
              <w:rPr>
                <w:rFonts w:ascii="Arial" w:hAnsi="Arial" w:cs="Arial"/>
                <w:b/>
                <w:color w:val="auto"/>
                <w:sz w:val="22"/>
                <w:szCs w:val="22"/>
              </w:rPr>
              <w:t>Detail</w:t>
            </w:r>
          </w:p>
        </w:tc>
        <w:tc>
          <w:tcPr>
            <w:tcW w:w="2551" w:type="dxa"/>
          </w:tcPr>
          <w:p w14:paraId="7E59DE55" w14:textId="77777777" w:rsidR="00CD46B1" w:rsidRPr="00BC1873" w:rsidRDefault="00CD46B1" w:rsidP="002D0891">
            <w:pPr>
              <w:pStyle w:val="Default"/>
              <w:rPr>
                <w:rFonts w:ascii="Arial" w:hAnsi="Arial" w:cs="Arial"/>
                <w:b/>
                <w:color w:val="auto"/>
                <w:sz w:val="22"/>
                <w:szCs w:val="22"/>
              </w:rPr>
            </w:pPr>
            <w:r w:rsidRPr="00BC1873">
              <w:rPr>
                <w:rFonts w:ascii="Arial" w:hAnsi="Arial" w:cs="Arial"/>
                <w:b/>
                <w:color w:val="auto"/>
                <w:sz w:val="22"/>
                <w:szCs w:val="22"/>
              </w:rPr>
              <w:t>Author</w:t>
            </w:r>
          </w:p>
        </w:tc>
        <w:tc>
          <w:tcPr>
            <w:tcW w:w="2268" w:type="dxa"/>
          </w:tcPr>
          <w:p w14:paraId="58B365C7" w14:textId="77777777" w:rsidR="00CD46B1" w:rsidRPr="00BC1873" w:rsidRDefault="00CD46B1" w:rsidP="002D0891">
            <w:pPr>
              <w:pStyle w:val="Default"/>
              <w:rPr>
                <w:rFonts w:ascii="Arial" w:hAnsi="Arial" w:cs="Arial"/>
                <w:b/>
                <w:color w:val="auto"/>
                <w:sz w:val="22"/>
                <w:szCs w:val="22"/>
              </w:rPr>
            </w:pPr>
            <w:r w:rsidRPr="00BC1873">
              <w:rPr>
                <w:rFonts w:ascii="Arial" w:hAnsi="Arial" w:cs="Arial"/>
                <w:b/>
                <w:color w:val="auto"/>
                <w:sz w:val="22"/>
                <w:szCs w:val="22"/>
              </w:rPr>
              <w:t>Approval</w:t>
            </w:r>
          </w:p>
        </w:tc>
        <w:tc>
          <w:tcPr>
            <w:tcW w:w="1537" w:type="dxa"/>
          </w:tcPr>
          <w:p w14:paraId="755469B8" w14:textId="77777777" w:rsidR="00CD46B1" w:rsidRPr="00BC1873" w:rsidRDefault="00CD46B1" w:rsidP="002D0891">
            <w:pPr>
              <w:pStyle w:val="Default"/>
              <w:rPr>
                <w:rFonts w:ascii="Arial" w:hAnsi="Arial" w:cs="Arial"/>
                <w:b/>
                <w:color w:val="auto"/>
                <w:sz w:val="22"/>
                <w:szCs w:val="22"/>
              </w:rPr>
            </w:pPr>
            <w:r w:rsidRPr="00BC1873">
              <w:rPr>
                <w:rFonts w:ascii="Arial" w:hAnsi="Arial" w:cs="Arial"/>
                <w:b/>
                <w:color w:val="auto"/>
                <w:sz w:val="22"/>
                <w:szCs w:val="22"/>
              </w:rPr>
              <w:t>Date</w:t>
            </w:r>
          </w:p>
        </w:tc>
      </w:tr>
      <w:tr w:rsidR="00BC1873" w:rsidRPr="00BC1873" w14:paraId="58AF5017" w14:textId="77777777" w:rsidTr="00F02EB5">
        <w:tc>
          <w:tcPr>
            <w:tcW w:w="1129" w:type="dxa"/>
          </w:tcPr>
          <w:p w14:paraId="4267445A" w14:textId="77777777" w:rsidR="00CD46B1" w:rsidRPr="00BC1873" w:rsidRDefault="00CD46B1" w:rsidP="002D0891">
            <w:pPr>
              <w:pStyle w:val="Default"/>
              <w:rPr>
                <w:rFonts w:ascii="Arial" w:hAnsi="Arial" w:cs="Arial"/>
                <w:color w:val="auto"/>
                <w:sz w:val="22"/>
                <w:szCs w:val="22"/>
              </w:rPr>
            </w:pPr>
            <w:r w:rsidRPr="00BC1873">
              <w:rPr>
                <w:rFonts w:ascii="Arial" w:hAnsi="Arial" w:cs="Arial"/>
                <w:color w:val="auto"/>
                <w:sz w:val="22"/>
                <w:szCs w:val="22"/>
              </w:rPr>
              <w:t>v1.0</w:t>
            </w:r>
          </w:p>
        </w:tc>
        <w:tc>
          <w:tcPr>
            <w:tcW w:w="1531" w:type="dxa"/>
          </w:tcPr>
          <w:p w14:paraId="0EB5FF13" w14:textId="77777777" w:rsidR="00CD46B1" w:rsidRPr="00BC1873" w:rsidRDefault="008652BC" w:rsidP="002D0891">
            <w:pPr>
              <w:pStyle w:val="Default"/>
              <w:rPr>
                <w:rFonts w:ascii="Arial" w:hAnsi="Arial" w:cs="Arial"/>
                <w:color w:val="auto"/>
                <w:sz w:val="22"/>
                <w:szCs w:val="22"/>
              </w:rPr>
            </w:pPr>
            <w:r>
              <w:rPr>
                <w:rFonts w:ascii="Arial" w:hAnsi="Arial" w:cs="Arial"/>
                <w:color w:val="auto"/>
                <w:sz w:val="22"/>
                <w:szCs w:val="22"/>
              </w:rPr>
              <w:t>Fina</w:t>
            </w:r>
            <w:r w:rsidR="00A54AAF">
              <w:rPr>
                <w:rFonts w:ascii="Arial" w:hAnsi="Arial" w:cs="Arial"/>
                <w:color w:val="auto"/>
                <w:sz w:val="22"/>
                <w:szCs w:val="22"/>
              </w:rPr>
              <w:t xml:space="preserve">l </w:t>
            </w:r>
          </w:p>
        </w:tc>
        <w:tc>
          <w:tcPr>
            <w:tcW w:w="2551" w:type="dxa"/>
          </w:tcPr>
          <w:p w14:paraId="77072F3A" w14:textId="77777777" w:rsidR="00CD46B1" w:rsidRPr="00BC1873" w:rsidRDefault="00CD46B1" w:rsidP="002D0891">
            <w:pPr>
              <w:pStyle w:val="Default"/>
              <w:rPr>
                <w:rFonts w:ascii="Arial" w:hAnsi="Arial" w:cs="Arial"/>
                <w:color w:val="auto"/>
                <w:sz w:val="22"/>
                <w:szCs w:val="22"/>
              </w:rPr>
            </w:pPr>
            <w:r w:rsidRPr="00BC1873">
              <w:rPr>
                <w:rFonts w:ascii="Arial" w:hAnsi="Arial" w:cs="Arial"/>
                <w:color w:val="auto"/>
                <w:sz w:val="22"/>
                <w:szCs w:val="22"/>
              </w:rPr>
              <w:t>Finance Directorate</w:t>
            </w:r>
          </w:p>
        </w:tc>
        <w:tc>
          <w:tcPr>
            <w:tcW w:w="2268" w:type="dxa"/>
          </w:tcPr>
          <w:p w14:paraId="69ABAE2B" w14:textId="77777777" w:rsidR="00CD46B1" w:rsidRPr="00BC1873" w:rsidRDefault="00F02EB5" w:rsidP="002D0891">
            <w:pPr>
              <w:pStyle w:val="Default"/>
              <w:rPr>
                <w:rFonts w:ascii="Arial" w:hAnsi="Arial" w:cs="Arial"/>
                <w:color w:val="auto"/>
                <w:sz w:val="22"/>
                <w:szCs w:val="22"/>
              </w:rPr>
            </w:pPr>
            <w:r>
              <w:rPr>
                <w:rFonts w:ascii="Arial" w:hAnsi="Arial" w:cs="Arial"/>
                <w:color w:val="auto"/>
                <w:sz w:val="22"/>
                <w:szCs w:val="22"/>
              </w:rPr>
              <w:t>Director of Finance</w:t>
            </w:r>
          </w:p>
        </w:tc>
        <w:tc>
          <w:tcPr>
            <w:tcW w:w="1537" w:type="dxa"/>
          </w:tcPr>
          <w:p w14:paraId="7A458940" w14:textId="16C76A39" w:rsidR="00CD46B1" w:rsidRPr="00BC1873" w:rsidRDefault="007309F2" w:rsidP="002D0891">
            <w:pPr>
              <w:pStyle w:val="Default"/>
              <w:rPr>
                <w:rFonts w:ascii="Arial" w:hAnsi="Arial" w:cs="Arial"/>
                <w:color w:val="auto"/>
                <w:sz w:val="22"/>
                <w:szCs w:val="22"/>
              </w:rPr>
            </w:pPr>
            <w:r>
              <w:rPr>
                <w:rFonts w:ascii="Arial" w:hAnsi="Arial" w:cs="Arial"/>
                <w:color w:val="auto"/>
                <w:sz w:val="22"/>
                <w:szCs w:val="22"/>
              </w:rPr>
              <w:t>March 2022</w:t>
            </w:r>
          </w:p>
        </w:tc>
      </w:tr>
    </w:tbl>
    <w:p w14:paraId="58A0554D" w14:textId="77777777" w:rsidR="008652BC" w:rsidRDefault="008652BC" w:rsidP="00F02EB5"/>
    <w:sdt>
      <w:sdtPr>
        <w:id w:val="347608445"/>
        <w:docPartObj>
          <w:docPartGallery w:val="Table of Contents"/>
          <w:docPartUnique/>
        </w:docPartObj>
      </w:sdtPr>
      <w:sdtEndPr>
        <w:rPr>
          <w:b/>
          <w:bCs/>
          <w:noProof/>
        </w:rPr>
      </w:sdtEndPr>
      <w:sdtContent>
        <w:p w14:paraId="19F547BD" w14:textId="77777777" w:rsidR="00A55AB3" w:rsidRPr="00F02EB5" w:rsidRDefault="00A55AB3" w:rsidP="00F02EB5"/>
        <w:p w14:paraId="71CDCC30" w14:textId="77777777" w:rsidR="00BE0C2B" w:rsidRDefault="00A55AB3">
          <w:pPr>
            <w:pStyle w:val="TOC1"/>
            <w:tabs>
              <w:tab w:val="left" w:pos="440"/>
              <w:tab w:val="right" w:leader="dot" w:pos="9016"/>
            </w:tabs>
            <w:rPr>
              <w:rFonts w:cstheme="minorBidi"/>
              <w:noProof/>
              <w:lang w:val="en-GB" w:eastAsia="en-GB"/>
            </w:rPr>
          </w:pPr>
          <w:r w:rsidRPr="00BC1873">
            <w:rPr>
              <w:rFonts w:ascii="Arial" w:hAnsi="Arial" w:cs="Arial"/>
            </w:rPr>
            <w:fldChar w:fldCharType="begin"/>
          </w:r>
          <w:r w:rsidRPr="00BC1873">
            <w:rPr>
              <w:rFonts w:ascii="Arial" w:hAnsi="Arial" w:cs="Arial"/>
            </w:rPr>
            <w:instrText xml:space="preserve"> TOC \o "1-3" \h \z \u </w:instrText>
          </w:r>
          <w:r w:rsidRPr="00BC1873">
            <w:rPr>
              <w:rFonts w:ascii="Arial" w:hAnsi="Arial" w:cs="Arial"/>
            </w:rPr>
            <w:fldChar w:fldCharType="separate"/>
          </w:r>
          <w:hyperlink w:anchor="_Toc92372835" w:history="1">
            <w:r w:rsidR="00BE0C2B" w:rsidRPr="000131D9">
              <w:rPr>
                <w:rStyle w:val="Hyperlink"/>
                <w:rFonts w:ascii="Arial" w:hAnsi="Arial" w:cs="Arial"/>
                <w:b/>
                <w:noProof/>
              </w:rPr>
              <w:t>1</w:t>
            </w:r>
            <w:r w:rsidR="00BE0C2B">
              <w:rPr>
                <w:rFonts w:cstheme="minorBidi"/>
                <w:noProof/>
                <w:lang w:val="en-GB" w:eastAsia="en-GB"/>
              </w:rPr>
              <w:tab/>
            </w:r>
            <w:r w:rsidR="00BE0C2B" w:rsidRPr="000131D9">
              <w:rPr>
                <w:rStyle w:val="Hyperlink"/>
                <w:rFonts w:ascii="Arial" w:hAnsi="Arial" w:cs="Arial"/>
                <w:b/>
                <w:noProof/>
              </w:rPr>
              <w:t>Introduction</w:t>
            </w:r>
            <w:r w:rsidR="00BE0C2B">
              <w:rPr>
                <w:noProof/>
                <w:webHidden/>
              </w:rPr>
              <w:tab/>
            </w:r>
            <w:r w:rsidR="00BE0C2B">
              <w:rPr>
                <w:noProof/>
                <w:webHidden/>
              </w:rPr>
              <w:fldChar w:fldCharType="begin"/>
            </w:r>
            <w:r w:rsidR="00BE0C2B">
              <w:rPr>
                <w:noProof/>
                <w:webHidden/>
              </w:rPr>
              <w:instrText xml:space="preserve"> PAGEREF _Toc92372835 \h </w:instrText>
            </w:r>
            <w:r w:rsidR="00BE0C2B">
              <w:rPr>
                <w:noProof/>
                <w:webHidden/>
              </w:rPr>
            </w:r>
            <w:r w:rsidR="00BE0C2B">
              <w:rPr>
                <w:noProof/>
                <w:webHidden/>
              </w:rPr>
              <w:fldChar w:fldCharType="separate"/>
            </w:r>
            <w:r w:rsidR="00BE0C2B">
              <w:rPr>
                <w:noProof/>
                <w:webHidden/>
              </w:rPr>
              <w:t>3</w:t>
            </w:r>
            <w:r w:rsidR="00BE0C2B">
              <w:rPr>
                <w:noProof/>
                <w:webHidden/>
              </w:rPr>
              <w:fldChar w:fldCharType="end"/>
            </w:r>
          </w:hyperlink>
        </w:p>
        <w:p w14:paraId="7F1F45EB" w14:textId="77777777" w:rsidR="00BE0C2B" w:rsidRDefault="007309F2">
          <w:pPr>
            <w:pStyle w:val="TOC2"/>
            <w:tabs>
              <w:tab w:val="left" w:pos="880"/>
              <w:tab w:val="right" w:leader="dot" w:pos="9016"/>
            </w:tabs>
            <w:rPr>
              <w:rFonts w:cstheme="minorBidi"/>
              <w:noProof/>
              <w:lang w:val="en-GB" w:eastAsia="en-GB"/>
            </w:rPr>
          </w:pPr>
          <w:hyperlink w:anchor="_Toc92372836" w:history="1">
            <w:r w:rsidR="00BE0C2B" w:rsidRPr="000131D9">
              <w:rPr>
                <w:rStyle w:val="Hyperlink"/>
                <w:rFonts w:ascii="Arial" w:hAnsi="Arial" w:cs="Arial"/>
                <w:noProof/>
              </w:rPr>
              <w:t>1.1</w:t>
            </w:r>
            <w:r w:rsidR="00BE0C2B">
              <w:rPr>
                <w:rFonts w:cstheme="minorBidi"/>
                <w:noProof/>
                <w:lang w:val="en-GB" w:eastAsia="en-GB"/>
              </w:rPr>
              <w:tab/>
            </w:r>
            <w:r w:rsidR="00BE0C2B" w:rsidRPr="000131D9">
              <w:rPr>
                <w:rStyle w:val="Hyperlink"/>
                <w:rFonts w:ascii="Arial" w:hAnsi="Arial" w:cs="Arial"/>
                <w:noProof/>
              </w:rPr>
              <w:t>Definitions</w:t>
            </w:r>
            <w:r w:rsidR="00BE0C2B">
              <w:rPr>
                <w:noProof/>
                <w:webHidden/>
              </w:rPr>
              <w:tab/>
            </w:r>
            <w:r w:rsidR="00BE0C2B">
              <w:rPr>
                <w:noProof/>
                <w:webHidden/>
              </w:rPr>
              <w:fldChar w:fldCharType="begin"/>
            </w:r>
            <w:r w:rsidR="00BE0C2B">
              <w:rPr>
                <w:noProof/>
                <w:webHidden/>
              </w:rPr>
              <w:instrText xml:space="preserve"> PAGEREF _Toc92372836 \h </w:instrText>
            </w:r>
            <w:r w:rsidR="00BE0C2B">
              <w:rPr>
                <w:noProof/>
                <w:webHidden/>
              </w:rPr>
            </w:r>
            <w:r w:rsidR="00BE0C2B">
              <w:rPr>
                <w:noProof/>
                <w:webHidden/>
              </w:rPr>
              <w:fldChar w:fldCharType="separate"/>
            </w:r>
            <w:r w:rsidR="00BE0C2B">
              <w:rPr>
                <w:noProof/>
                <w:webHidden/>
              </w:rPr>
              <w:t>3</w:t>
            </w:r>
            <w:r w:rsidR="00BE0C2B">
              <w:rPr>
                <w:noProof/>
                <w:webHidden/>
              </w:rPr>
              <w:fldChar w:fldCharType="end"/>
            </w:r>
          </w:hyperlink>
        </w:p>
        <w:p w14:paraId="6DCA4B91" w14:textId="77777777" w:rsidR="00BE0C2B" w:rsidRDefault="007309F2">
          <w:pPr>
            <w:pStyle w:val="TOC2"/>
            <w:tabs>
              <w:tab w:val="left" w:pos="880"/>
              <w:tab w:val="right" w:leader="dot" w:pos="9016"/>
            </w:tabs>
            <w:rPr>
              <w:rFonts w:cstheme="minorBidi"/>
              <w:noProof/>
              <w:lang w:val="en-GB" w:eastAsia="en-GB"/>
            </w:rPr>
          </w:pPr>
          <w:hyperlink w:anchor="_Toc92372837" w:history="1">
            <w:r w:rsidR="00BE0C2B" w:rsidRPr="000131D9">
              <w:rPr>
                <w:rStyle w:val="Hyperlink"/>
                <w:rFonts w:ascii="Arial" w:hAnsi="Arial" w:cs="Arial"/>
                <w:noProof/>
              </w:rPr>
              <w:t>1.2</w:t>
            </w:r>
            <w:r w:rsidR="00BE0C2B">
              <w:rPr>
                <w:rFonts w:cstheme="minorBidi"/>
                <w:noProof/>
                <w:lang w:val="en-GB" w:eastAsia="en-GB"/>
              </w:rPr>
              <w:tab/>
            </w:r>
            <w:r w:rsidR="00BE0C2B" w:rsidRPr="000131D9">
              <w:rPr>
                <w:rStyle w:val="Hyperlink"/>
                <w:rFonts w:ascii="Arial" w:hAnsi="Arial" w:cs="Arial"/>
                <w:noProof/>
              </w:rPr>
              <w:t>Scope of the Procedures</w:t>
            </w:r>
            <w:r w:rsidR="00BE0C2B">
              <w:rPr>
                <w:noProof/>
                <w:webHidden/>
              </w:rPr>
              <w:tab/>
            </w:r>
            <w:r w:rsidR="00BE0C2B">
              <w:rPr>
                <w:noProof/>
                <w:webHidden/>
              </w:rPr>
              <w:fldChar w:fldCharType="begin"/>
            </w:r>
            <w:r w:rsidR="00BE0C2B">
              <w:rPr>
                <w:noProof/>
                <w:webHidden/>
              </w:rPr>
              <w:instrText xml:space="preserve"> PAGEREF _Toc92372837 \h </w:instrText>
            </w:r>
            <w:r w:rsidR="00BE0C2B">
              <w:rPr>
                <w:noProof/>
                <w:webHidden/>
              </w:rPr>
            </w:r>
            <w:r w:rsidR="00BE0C2B">
              <w:rPr>
                <w:noProof/>
                <w:webHidden/>
              </w:rPr>
              <w:fldChar w:fldCharType="separate"/>
            </w:r>
            <w:r w:rsidR="00BE0C2B">
              <w:rPr>
                <w:noProof/>
                <w:webHidden/>
              </w:rPr>
              <w:t>3</w:t>
            </w:r>
            <w:r w:rsidR="00BE0C2B">
              <w:rPr>
                <w:noProof/>
                <w:webHidden/>
              </w:rPr>
              <w:fldChar w:fldCharType="end"/>
            </w:r>
          </w:hyperlink>
        </w:p>
        <w:p w14:paraId="04C1FBFB" w14:textId="77777777" w:rsidR="00BE0C2B" w:rsidRDefault="007309F2">
          <w:pPr>
            <w:pStyle w:val="TOC1"/>
            <w:tabs>
              <w:tab w:val="left" w:pos="440"/>
              <w:tab w:val="right" w:leader="dot" w:pos="9016"/>
            </w:tabs>
            <w:rPr>
              <w:rFonts w:cstheme="minorBidi"/>
              <w:noProof/>
              <w:lang w:val="en-GB" w:eastAsia="en-GB"/>
            </w:rPr>
          </w:pPr>
          <w:hyperlink w:anchor="_Toc92372838" w:history="1">
            <w:r w:rsidR="00BE0C2B" w:rsidRPr="000131D9">
              <w:rPr>
                <w:rStyle w:val="Hyperlink"/>
                <w:rFonts w:ascii="Arial" w:hAnsi="Arial" w:cs="Arial"/>
                <w:b/>
                <w:noProof/>
              </w:rPr>
              <w:t>2</w:t>
            </w:r>
            <w:r w:rsidR="00BE0C2B">
              <w:rPr>
                <w:rFonts w:cstheme="minorBidi"/>
                <w:noProof/>
                <w:lang w:val="en-GB" w:eastAsia="en-GB"/>
              </w:rPr>
              <w:tab/>
            </w:r>
            <w:r w:rsidR="00BE0C2B" w:rsidRPr="000131D9">
              <w:rPr>
                <w:rStyle w:val="Hyperlink"/>
                <w:rFonts w:ascii="Arial" w:hAnsi="Arial" w:cs="Arial"/>
                <w:b/>
                <w:noProof/>
              </w:rPr>
              <w:t>Cash Handling Procedures</w:t>
            </w:r>
            <w:r w:rsidR="00BE0C2B">
              <w:rPr>
                <w:noProof/>
                <w:webHidden/>
              </w:rPr>
              <w:tab/>
            </w:r>
            <w:r w:rsidR="00BE0C2B">
              <w:rPr>
                <w:noProof/>
                <w:webHidden/>
              </w:rPr>
              <w:fldChar w:fldCharType="begin"/>
            </w:r>
            <w:r w:rsidR="00BE0C2B">
              <w:rPr>
                <w:noProof/>
                <w:webHidden/>
              </w:rPr>
              <w:instrText xml:space="preserve"> PAGEREF _Toc92372838 \h </w:instrText>
            </w:r>
            <w:r w:rsidR="00BE0C2B">
              <w:rPr>
                <w:noProof/>
                <w:webHidden/>
              </w:rPr>
            </w:r>
            <w:r w:rsidR="00BE0C2B">
              <w:rPr>
                <w:noProof/>
                <w:webHidden/>
              </w:rPr>
              <w:fldChar w:fldCharType="separate"/>
            </w:r>
            <w:r w:rsidR="00BE0C2B">
              <w:rPr>
                <w:noProof/>
                <w:webHidden/>
              </w:rPr>
              <w:t>3</w:t>
            </w:r>
            <w:r w:rsidR="00BE0C2B">
              <w:rPr>
                <w:noProof/>
                <w:webHidden/>
              </w:rPr>
              <w:fldChar w:fldCharType="end"/>
            </w:r>
          </w:hyperlink>
        </w:p>
        <w:p w14:paraId="20EC7ADE" w14:textId="77777777" w:rsidR="00BE0C2B" w:rsidRDefault="007309F2">
          <w:pPr>
            <w:pStyle w:val="TOC2"/>
            <w:tabs>
              <w:tab w:val="left" w:pos="880"/>
              <w:tab w:val="right" w:leader="dot" w:pos="9016"/>
            </w:tabs>
            <w:rPr>
              <w:rFonts w:cstheme="minorBidi"/>
              <w:noProof/>
              <w:lang w:val="en-GB" w:eastAsia="en-GB"/>
            </w:rPr>
          </w:pPr>
          <w:hyperlink w:anchor="_Toc92372839" w:history="1">
            <w:r w:rsidR="00BE0C2B" w:rsidRPr="000131D9">
              <w:rPr>
                <w:rStyle w:val="Hyperlink"/>
                <w:rFonts w:ascii="Arial" w:hAnsi="Arial" w:cs="Arial"/>
                <w:noProof/>
              </w:rPr>
              <w:t>2.1</w:t>
            </w:r>
            <w:r w:rsidR="00BE0C2B">
              <w:rPr>
                <w:rFonts w:cstheme="minorBidi"/>
                <w:noProof/>
                <w:lang w:val="en-GB" w:eastAsia="en-GB"/>
              </w:rPr>
              <w:tab/>
            </w:r>
            <w:r w:rsidR="00BE0C2B" w:rsidRPr="000131D9">
              <w:rPr>
                <w:rStyle w:val="Hyperlink"/>
                <w:rFonts w:ascii="Arial" w:hAnsi="Arial" w:cs="Arial"/>
                <w:noProof/>
              </w:rPr>
              <w:t>Governance</w:t>
            </w:r>
            <w:r w:rsidR="00BE0C2B">
              <w:rPr>
                <w:noProof/>
                <w:webHidden/>
              </w:rPr>
              <w:tab/>
            </w:r>
            <w:r w:rsidR="00BE0C2B">
              <w:rPr>
                <w:noProof/>
                <w:webHidden/>
              </w:rPr>
              <w:fldChar w:fldCharType="begin"/>
            </w:r>
            <w:r w:rsidR="00BE0C2B">
              <w:rPr>
                <w:noProof/>
                <w:webHidden/>
              </w:rPr>
              <w:instrText xml:space="preserve"> PAGEREF _Toc92372839 \h </w:instrText>
            </w:r>
            <w:r w:rsidR="00BE0C2B">
              <w:rPr>
                <w:noProof/>
                <w:webHidden/>
              </w:rPr>
            </w:r>
            <w:r w:rsidR="00BE0C2B">
              <w:rPr>
                <w:noProof/>
                <w:webHidden/>
              </w:rPr>
              <w:fldChar w:fldCharType="separate"/>
            </w:r>
            <w:r w:rsidR="00BE0C2B">
              <w:rPr>
                <w:noProof/>
                <w:webHidden/>
              </w:rPr>
              <w:t>3</w:t>
            </w:r>
            <w:r w:rsidR="00BE0C2B">
              <w:rPr>
                <w:noProof/>
                <w:webHidden/>
              </w:rPr>
              <w:fldChar w:fldCharType="end"/>
            </w:r>
          </w:hyperlink>
        </w:p>
        <w:p w14:paraId="2B325058" w14:textId="77777777" w:rsidR="00BE0C2B" w:rsidRDefault="007309F2">
          <w:pPr>
            <w:pStyle w:val="TOC2"/>
            <w:tabs>
              <w:tab w:val="left" w:pos="880"/>
              <w:tab w:val="right" w:leader="dot" w:pos="9016"/>
            </w:tabs>
            <w:rPr>
              <w:rFonts w:cstheme="minorBidi"/>
              <w:noProof/>
              <w:lang w:val="en-GB" w:eastAsia="en-GB"/>
            </w:rPr>
          </w:pPr>
          <w:hyperlink w:anchor="_Toc92372840" w:history="1">
            <w:r w:rsidR="00BE0C2B" w:rsidRPr="000131D9">
              <w:rPr>
                <w:rStyle w:val="Hyperlink"/>
                <w:rFonts w:ascii="Arial" w:hAnsi="Arial" w:cs="Arial"/>
                <w:noProof/>
              </w:rPr>
              <w:t>2.2</w:t>
            </w:r>
            <w:r w:rsidR="00BE0C2B">
              <w:rPr>
                <w:rFonts w:cstheme="minorBidi"/>
                <w:noProof/>
                <w:lang w:val="en-GB" w:eastAsia="en-GB"/>
              </w:rPr>
              <w:tab/>
            </w:r>
            <w:r w:rsidR="00BE0C2B" w:rsidRPr="000131D9">
              <w:rPr>
                <w:rStyle w:val="Hyperlink"/>
                <w:rFonts w:ascii="Arial" w:hAnsi="Arial" w:cs="Arial"/>
                <w:noProof/>
              </w:rPr>
              <w:t>Segregation of Duties</w:t>
            </w:r>
            <w:r w:rsidR="00BE0C2B">
              <w:rPr>
                <w:noProof/>
                <w:webHidden/>
              </w:rPr>
              <w:tab/>
            </w:r>
            <w:r w:rsidR="00BE0C2B">
              <w:rPr>
                <w:noProof/>
                <w:webHidden/>
              </w:rPr>
              <w:fldChar w:fldCharType="begin"/>
            </w:r>
            <w:r w:rsidR="00BE0C2B">
              <w:rPr>
                <w:noProof/>
                <w:webHidden/>
              </w:rPr>
              <w:instrText xml:space="preserve"> PAGEREF _Toc92372840 \h </w:instrText>
            </w:r>
            <w:r w:rsidR="00BE0C2B">
              <w:rPr>
                <w:noProof/>
                <w:webHidden/>
              </w:rPr>
            </w:r>
            <w:r w:rsidR="00BE0C2B">
              <w:rPr>
                <w:noProof/>
                <w:webHidden/>
              </w:rPr>
              <w:fldChar w:fldCharType="separate"/>
            </w:r>
            <w:r w:rsidR="00BE0C2B">
              <w:rPr>
                <w:noProof/>
                <w:webHidden/>
              </w:rPr>
              <w:t>4</w:t>
            </w:r>
            <w:r w:rsidR="00BE0C2B">
              <w:rPr>
                <w:noProof/>
                <w:webHidden/>
              </w:rPr>
              <w:fldChar w:fldCharType="end"/>
            </w:r>
          </w:hyperlink>
        </w:p>
        <w:p w14:paraId="44411490" w14:textId="77777777" w:rsidR="00BE0C2B" w:rsidRDefault="007309F2">
          <w:pPr>
            <w:pStyle w:val="TOC2"/>
            <w:tabs>
              <w:tab w:val="left" w:pos="880"/>
              <w:tab w:val="right" w:leader="dot" w:pos="9016"/>
            </w:tabs>
            <w:rPr>
              <w:rFonts w:cstheme="minorBidi"/>
              <w:noProof/>
              <w:lang w:val="en-GB" w:eastAsia="en-GB"/>
            </w:rPr>
          </w:pPr>
          <w:hyperlink w:anchor="_Toc92372841" w:history="1">
            <w:r w:rsidR="00BE0C2B" w:rsidRPr="000131D9">
              <w:rPr>
                <w:rStyle w:val="Hyperlink"/>
                <w:rFonts w:ascii="Arial" w:hAnsi="Arial" w:cs="Arial"/>
                <w:noProof/>
              </w:rPr>
              <w:t>2.3</w:t>
            </w:r>
            <w:r w:rsidR="00BE0C2B">
              <w:rPr>
                <w:rFonts w:cstheme="minorBidi"/>
                <w:noProof/>
                <w:lang w:val="en-GB" w:eastAsia="en-GB"/>
              </w:rPr>
              <w:tab/>
            </w:r>
            <w:r w:rsidR="00BE0C2B" w:rsidRPr="000131D9">
              <w:rPr>
                <w:rStyle w:val="Hyperlink"/>
                <w:rFonts w:ascii="Arial" w:hAnsi="Arial" w:cs="Arial"/>
                <w:noProof/>
              </w:rPr>
              <w:t>Receipt of Cash</w:t>
            </w:r>
            <w:r w:rsidR="00BE0C2B">
              <w:rPr>
                <w:noProof/>
                <w:webHidden/>
              </w:rPr>
              <w:tab/>
            </w:r>
            <w:r w:rsidR="00BE0C2B">
              <w:rPr>
                <w:noProof/>
                <w:webHidden/>
              </w:rPr>
              <w:fldChar w:fldCharType="begin"/>
            </w:r>
            <w:r w:rsidR="00BE0C2B">
              <w:rPr>
                <w:noProof/>
                <w:webHidden/>
              </w:rPr>
              <w:instrText xml:space="preserve"> PAGEREF _Toc92372841 \h </w:instrText>
            </w:r>
            <w:r w:rsidR="00BE0C2B">
              <w:rPr>
                <w:noProof/>
                <w:webHidden/>
              </w:rPr>
            </w:r>
            <w:r w:rsidR="00BE0C2B">
              <w:rPr>
                <w:noProof/>
                <w:webHidden/>
              </w:rPr>
              <w:fldChar w:fldCharType="separate"/>
            </w:r>
            <w:r w:rsidR="00BE0C2B">
              <w:rPr>
                <w:noProof/>
                <w:webHidden/>
              </w:rPr>
              <w:t>4</w:t>
            </w:r>
            <w:r w:rsidR="00BE0C2B">
              <w:rPr>
                <w:noProof/>
                <w:webHidden/>
              </w:rPr>
              <w:fldChar w:fldCharType="end"/>
            </w:r>
          </w:hyperlink>
        </w:p>
        <w:p w14:paraId="0FBEB4ED" w14:textId="77777777" w:rsidR="00BE0C2B" w:rsidRDefault="007309F2">
          <w:pPr>
            <w:pStyle w:val="TOC3"/>
            <w:tabs>
              <w:tab w:val="left" w:pos="1320"/>
              <w:tab w:val="right" w:leader="dot" w:pos="9016"/>
            </w:tabs>
            <w:rPr>
              <w:rFonts w:cstheme="minorBidi"/>
              <w:noProof/>
              <w:lang w:val="en-GB" w:eastAsia="en-GB"/>
            </w:rPr>
          </w:pPr>
          <w:hyperlink w:anchor="_Toc92372842" w:history="1">
            <w:r w:rsidR="00BE0C2B" w:rsidRPr="000131D9">
              <w:rPr>
                <w:rStyle w:val="Hyperlink"/>
                <w:rFonts w:ascii="Arial" w:hAnsi="Arial" w:cs="Arial"/>
                <w:noProof/>
              </w:rPr>
              <w:t>2.3.1</w:t>
            </w:r>
            <w:r w:rsidR="00BE0C2B">
              <w:rPr>
                <w:rFonts w:cstheme="minorBidi"/>
                <w:noProof/>
                <w:lang w:val="en-GB" w:eastAsia="en-GB"/>
              </w:rPr>
              <w:tab/>
            </w:r>
            <w:r w:rsidR="00BE0C2B" w:rsidRPr="000131D9">
              <w:rPr>
                <w:rStyle w:val="Hyperlink"/>
                <w:rFonts w:ascii="Arial" w:eastAsiaTheme="minorHAnsi" w:hAnsi="Arial" w:cs="Arial"/>
                <w:noProof/>
              </w:rPr>
              <w:t>T</w:t>
            </w:r>
            <w:r w:rsidR="00BE0C2B" w:rsidRPr="000131D9">
              <w:rPr>
                <w:rStyle w:val="Hyperlink"/>
                <w:rFonts w:ascii="Arial" w:hAnsi="Arial" w:cs="Arial"/>
                <w:noProof/>
              </w:rPr>
              <w:t>ills</w:t>
            </w:r>
            <w:r w:rsidR="00BE0C2B">
              <w:rPr>
                <w:noProof/>
                <w:webHidden/>
              </w:rPr>
              <w:tab/>
            </w:r>
            <w:r w:rsidR="00BE0C2B">
              <w:rPr>
                <w:noProof/>
                <w:webHidden/>
              </w:rPr>
              <w:fldChar w:fldCharType="begin"/>
            </w:r>
            <w:r w:rsidR="00BE0C2B">
              <w:rPr>
                <w:noProof/>
                <w:webHidden/>
              </w:rPr>
              <w:instrText xml:space="preserve"> PAGEREF _Toc92372842 \h </w:instrText>
            </w:r>
            <w:r w:rsidR="00BE0C2B">
              <w:rPr>
                <w:noProof/>
                <w:webHidden/>
              </w:rPr>
            </w:r>
            <w:r w:rsidR="00BE0C2B">
              <w:rPr>
                <w:noProof/>
                <w:webHidden/>
              </w:rPr>
              <w:fldChar w:fldCharType="separate"/>
            </w:r>
            <w:r w:rsidR="00BE0C2B">
              <w:rPr>
                <w:noProof/>
                <w:webHidden/>
              </w:rPr>
              <w:t>4</w:t>
            </w:r>
            <w:r w:rsidR="00BE0C2B">
              <w:rPr>
                <w:noProof/>
                <w:webHidden/>
              </w:rPr>
              <w:fldChar w:fldCharType="end"/>
            </w:r>
          </w:hyperlink>
        </w:p>
        <w:p w14:paraId="222FAF0F" w14:textId="77777777" w:rsidR="00BE0C2B" w:rsidRDefault="007309F2">
          <w:pPr>
            <w:pStyle w:val="TOC3"/>
            <w:tabs>
              <w:tab w:val="left" w:pos="1320"/>
              <w:tab w:val="right" w:leader="dot" w:pos="9016"/>
            </w:tabs>
            <w:rPr>
              <w:rFonts w:cstheme="minorBidi"/>
              <w:noProof/>
              <w:lang w:val="en-GB" w:eastAsia="en-GB"/>
            </w:rPr>
          </w:pPr>
          <w:hyperlink w:anchor="_Toc92372843" w:history="1">
            <w:r w:rsidR="00BE0C2B" w:rsidRPr="000131D9">
              <w:rPr>
                <w:rStyle w:val="Hyperlink"/>
                <w:rFonts w:ascii="Arial" w:hAnsi="Arial" w:cs="Arial"/>
                <w:noProof/>
              </w:rPr>
              <w:t>2.3.2</w:t>
            </w:r>
            <w:r w:rsidR="00BE0C2B">
              <w:rPr>
                <w:rFonts w:cstheme="minorBidi"/>
                <w:noProof/>
                <w:lang w:val="en-GB" w:eastAsia="en-GB"/>
              </w:rPr>
              <w:tab/>
            </w:r>
            <w:r w:rsidR="00BE0C2B" w:rsidRPr="000131D9">
              <w:rPr>
                <w:rStyle w:val="Hyperlink"/>
                <w:rFonts w:ascii="Arial" w:hAnsi="Arial" w:cs="Arial"/>
                <w:noProof/>
              </w:rPr>
              <w:t>Refunds</w:t>
            </w:r>
            <w:r w:rsidR="00BE0C2B">
              <w:rPr>
                <w:noProof/>
                <w:webHidden/>
              </w:rPr>
              <w:tab/>
            </w:r>
            <w:r w:rsidR="00BE0C2B">
              <w:rPr>
                <w:noProof/>
                <w:webHidden/>
              </w:rPr>
              <w:fldChar w:fldCharType="begin"/>
            </w:r>
            <w:r w:rsidR="00BE0C2B">
              <w:rPr>
                <w:noProof/>
                <w:webHidden/>
              </w:rPr>
              <w:instrText xml:space="preserve"> PAGEREF _Toc92372843 \h </w:instrText>
            </w:r>
            <w:r w:rsidR="00BE0C2B">
              <w:rPr>
                <w:noProof/>
                <w:webHidden/>
              </w:rPr>
            </w:r>
            <w:r w:rsidR="00BE0C2B">
              <w:rPr>
                <w:noProof/>
                <w:webHidden/>
              </w:rPr>
              <w:fldChar w:fldCharType="separate"/>
            </w:r>
            <w:r w:rsidR="00BE0C2B">
              <w:rPr>
                <w:noProof/>
                <w:webHidden/>
              </w:rPr>
              <w:t>5</w:t>
            </w:r>
            <w:r w:rsidR="00BE0C2B">
              <w:rPr>
                <w:noProof/>
                <w:webHidden/>
              </w:rPr>
              <w:fldChar w:fldCharType="end"/>
            </w:r>
          </w:hyperlink>
        </w:p>
        <w:p w14:paraId="1A5B8674" w14:textId="77777777" w:rsidR="00BE0C2B" w:rsidRDefault="007309F2">
          <w:pPr>
            <w:pStyle w:val="TOC3"/>
            <w:tabs>
              <w:tab w:val="left" w:pos="1320"/>
              <w:tab w:val="right" w:leader="dot" w:pos="9016"/>
            </w:tabs>
            <w:rPr>
              <w:rFonts w:cstheme="minorBidi"/>
              <w:noProof/>
              <w:lang w:val="en-GB" w:eastAsia="en-GB"/>
            </w:rPr>
          </w:pPr>
          <w:hyperlink w:anchor="_Toc92372844" w:history="1">
            <w:r w:rsidR="00BE0C2B" w:rsidRPr="000131D9">
              <w:rPr>
                <w:rStyle w:val="Hyperlink"/>
                <w:rFonts w:ascii="Arial" w:hAnsi="Arial" w:cs="Arial"/>
                <w:noProof/>
              </w:rPr>
              <w:t>2.3.3</w:t>
            </w:r>
            <w:r w:rsidR="00BE0C2B">
              <w:rPr>
                <w:rFonts w:cstheme="minorBidi"/>
                <w:noProof/>
                <w:lang w:val="en-GB" w:eastAsia="en-GB"/>
              </w:rPr>
              <w:tab/>
            </w:r>
            <w:r w:rsidR="00BE0C2B" w:rsidRPr="000131D9">
              <w:rPr>
                <w:rStyle w:val="Hyperlink"/>
                <w:rFonts w:ascii="Arial" w:hAnsi="Arial" w:cs="Arial"/>
                <w:noProof/>
              </w:rPr>
              <w:t>Change Requests</w:t>
            </w:r>
            <w:r w:rsidR="00BE0C2B">
              <w:rPr>
                <w:noProof/>
                <w:webHidden/>
              </w:rPr>
              <w:tab/>
            </w:r>
            <w:r w:rsidR="00BE0C2B">
              <w:rPr>
                <w:noProof/>
                <w:webHidden/>
              </w:rPr>
              <w:fldChar w:fldCharType="begin"/>
            </w:r>
            <w:r w:rsidR="00BE0C2B">
              <w:rPr>
                <w:noProof/>
                <w:webHidden/>
              </w:rPr>
              <w:instrText xml:space="preserve"> PAGEREF _Toc92372844 \h </w:instrText>
            </w:r>
            <w:r w:rsidR="00BE0C2B">
              <w:rPr>
                <w:noProof/>
                <w:webHidden/>
              </w:rPr>
            </w:r>
            <w:r w:rsidR="00BE0C2B">
              <w:rPr>
                <w:noProof/>
                <w:webHidden/>
              </w:rPr>
              <w:fldChar w:fldCharType="separate"/>
            </w:r>
            <w:r w:rsidR="00BE0C2B">
              <w:rPr>
                <w:noProof/>
                <w:webHidden/>
              </w:rPr>
              <w:t>5</w:t>
            </w:r>
            <w:r w:rsidR="00BE0C2B">
              <w:rPr>
                <w:noProof/>
                <w:webHidden/>
              </w:rPr>
              <w:fldChar w:fldCharType="end"/>
            </w:r>
          </w:hyperlink>
        </w:p>
        <w:p w14:paraId="4441C5DD" w14:textId="77777777" w:rsidR="00BE0C2B" w:rsidRDefault="007309F2">
          <w:pPr>
            <w:pStyle w:val="TOC2"/>
            <w:tabs>
              <w:tab w:val="left" w:pos="880"/>
              <w:tab w:val="right" w:leader="dot" w:pos="9016"/>
            </w:tabs>
            <w:rPr>
              <w:rFonts w:cstheme="minorBidi"/>
              <w:noProof/>
              <w:lang w:val="en-GB" w:eastAsia="en-GB"/>
            </w:rPr>
          </w:pPr>
          <w:hyperlink w:anchor="_Toc92372845" w:history="1">
            <w:r w:rsidR="00BE0C2B" w:rsidRPr="000131D9">
              <w:rPr>
                <w:rStyle w:val="Hyperlink"/>
                <w:rFonts w:ascii="Arial" w:hAnsi="Arial" w:cs="Arial"/>
                <w:noProof/>
              </w:rPr>
              <w:t>2.4</w:t>
            </w:r>
            <w:r w:rsidR="00BE0C2B">
              <w:rPr>
                <w:rFonts w:cstheme="minorBidi"/>
                <w:noProof/>
                <w:lang w:val="en-GB" w:eastAsia="en-GB"/>
              </w:rPr>
              <w:tab/>
            </w:r>
            <w:r w:rsidR="00BE0C2B" w:rsidRPr="000131D9">
              <w:rPr>
                <w:rStyle w:val="Hyperlink"/>
                <w:rFonts w:ascii="Arial" w:hAnsi="Arial" w:cs="Arial"/>
                <w:noProof/>
              </w:rPr>
              <w:t>Reconciliation of Cash and Lodgement to Bank</w:t>
            </w:r>
            <w:r w:rsidR="00BE0C2B">
              <w:rPr>
                <w:noProof/>
                <w:webHidden/>
              </w:rPr>
              <w:tab/>
            </w:r>
            <w:r w:rsidR="00BE0C2B">
              <w:rPr>
                <w:noProof/>
                <w:webHidden/>
              </w:rPr>
              <w:fldChar w:fldCharType="begin"/>
            </w:r>
            <w:r w:rsidR="00BE0C2B">
              <w:rPr>
                <w:noProof/>
                <w:webHidden/>
              </w:rPr>
              <w:instrText xml:space="preserve"> PAGEREF _Toc92372845 \h </w:instrText>
            </w:r>
            <w:r w:rsidR="00BE0C2B">
              <w:rPr>
                <w:noProof/>
                <w:webHidden/>
              </w:rPr>
            </w:r>
            <w:r w:rsidR="00BE0C2B">
              <w:rPr>
                <w:noProof/>
                <w:webHidden/>
              </w:rPr>
              <w:fldChar w:fldCharType="separate"/>
            </w:r>
            <w:r w:rsidR="00BE0C2B">
              <w:rPr>
                <w:noProof/>
                <w:webHidden/>
              </w:rPr>
              <w:t>5</w:t>
            </w:r>
            <w:r w:rsidR="00BE0C2B">
              <w:rPr>
                <w:noProof/>
                <w:webHidden/>
              </w:rPr>
              <w:fldChar w:fldCharType="end"/>
            </w:r>
          </w:hyperlink>
        </w:p>
        <w:p w14:paraId="2A509231" w14:textId="77777777" w:rsidR="00BE0C2B" w:rsidRDefault="007309F2">
          <w:pPr>
            <w:pStyle w:val="TOC2"/>
            <w:tabs>
              <w:tab w:val="left" w:pos="880"/>
              <w:tab w:val="right" w:leader="dot" w:pos="9016"/>
            </w:tabs>
            <w:rPr>
              <w:rFonts w:cstheme="minorBidi"/>
              <w:noProof/>
              <w:lang w:val="en-GB" w:eastAsia="en-GB"/>
            </w:rPr>
          </w:pPr>
          <w:hyperlink w:anchor="_Toc92372846" w:history="1">
            <w:r w:rsidR="00BE0C2B" w:rsidRPr="000131D9">
              <w:rPr>
                <w:rStyle w:val="Hyperlink"/>
                <w:rFonts w:ascii="Arial" w:hAnsi="Arial" w:cs="Arial"/>
                <w:noProof/>
              </w:rPr>
              <w:t>2.5</w:t>
            </w:r>
            <w:r w:rsidR="00BE0C2B">
              <w:rPr>
                <w:rFonts w:cstheme="minorBidi"/>
                <w:noProof/>
                <w:lang w:val="en-GB" w:eastAsia="en-GB"/>
              </w:rPr>
              <w:tab/>
            </w:r>
            <w:r w:rsidR="00BE0C2B" w:rsidRPr="000131D9">
              <w:rPr>
                <w:rStyle w:val="Hyperlink"/>
                <w:rFonts w:ascii="Arial" w:hAnsi="Arial" w:cs="Arial"/>
                <w:noProof/>
              </w:rPr>
              <w:t>Qfis - Recording and Reconciliation of Cash Transactions</w:t>
            </w:r>
            <w:r w:rsidR="00BE0C2B">
              <w:rPr>
                <w:noProof/>
                <w:webHidden/>
              </w:rPr>
              <w:tab/>
            </w:r>
            <w:r w:rsidR="00BE0C2B">
              <w:rPr>
                <w:noProof/>
                <w:webHidden/>
              </w:rPr>
              <w:fldChar w:fldCharType="begin"/>
            </w:r>
            <w:r w:rsidR="00BE0C2B">
              <w:rPr>
                <w:noProof/>
                <w:webHidden/>
              </w:rPr>
              <w:instrText xml:space="preserve"> PAGEREF _Toc92372846 \h </w:instrText>
            </w:r>
            <w:r w:rsidR="00BE0C2B">
              <w:rPr>
                <w:noProof/>
                <w:webHidden/>
              </w:rPr>
            </w:r>
            <w:r w:rsidR="00BE0C2B">
              <w:rPr>
                <w:noProof/>
                <w:webHidden/>
              </w:rPr>
              <w:fldChar w:fldCharType="separate"/>
            </w:r>
            <w:r w:rsidR="00BE0C2B">
              <w:rPr>
                <w:noProof/>
                <w:webHidden/>
              </w:rPr>
              <w:t>6</w:t>
            </w:r>
            <w:r w:rsidR="00BE0C2B">
              <w:rPr>
                <w:noProof/>
                <w:webHidden/>
              </w:rPr>
              <w:fldChar w:fldCharType="end"/>
            </w:r>
          </w:hyperlink>
        </w:p>
        <w:p w14:paraId="700532A5" w14:textId="77777777" w:rsidR="00BE0C2B" w:rsidRDefault="007309F2">
          <w:pPr>
            <w:pStyle w:val="TOC2"/>
            <w:tabs>
              <w:tab w:val="left" w:pos="880"/>
              <w:tab w:val="right" w:leader="dot" w:pos="9016"/>
            </w:tabs>
            <w:rPr>
              <w:rFonts w:cstheme="minorBidi"/>
              <w:noProof/>
              <w:lang w:val="en-GB" w:eastAsia="en-GB"/>
            </w:rPr>
          </w:pPr>
          <w:hyperlink w:anchor="_Toc92372847" w:history="1">
            <w:r w:rsidR="00BE0C2B" w:rsidRPr="000131D9">
              <w:rPr>
                <w:rStyle w:val="Hyperlink"/>
                <w:rFonts w:ascii="Arial" w:hAnsi="Arial" w:cs="Arial"/>
                <w:noProof/>
              </w:rPr>
              <w:t>2.6</w:t>
            </w:r>
            <w:r w:rsidR="00BE0C2B">
              <w:rPr>
                <w:rFonts w:cstheme="minorBidi"/>
                <w:noProof/>
                <w:lang w:val="en-GB" w:eastAsia="en-GB"/>
              </w:rPr>
              <w:tab/>
            </w:r>
            <w:r w:rsidR="00BE0C2B" w:rsidRPr="000131D9">
              <w:rPr>
                <w:rStyle w:val="Hyperlink"/>
                <w:rFonts w:ascii="Arial" w:hAnsi="Arial" w:cs="Arial"/>
                <w:noProof/>
              </w:rPr>
              <w:t>Physical Security of Cash</w:t>
            </w:r>
            <w:r w:rsidR="00BE0C2B">
              <w:rPr>
                <w:noProof/>
                <w:webHidden/>
              </w:rPr>
              <w:tab/>
            </w:r>
            <w:r w:rsidR="00BE0C2B">
              <w:rPr>
                <w:noProof/>
                <w:webHidden/>
              </w:rPr>
              <w:fldChar w:fldCharType="begin"/>
            </w:r>
            <w:r w:rsidR="00BE0C2B">
              <w:rPr>
                <w:noProof/>
                <w:webHidden/>
              </w:rPr>
              <w:instrText xml:space="preserve"> PAGEREF _Toc92372847 \h </w:instrText>
            </w:r>
            <w:r w:rsidR="00BE0C2B">
              <w:rPr>
                <w:noProof/>
                <w:webHidden/>
              </w:rPr>
            </w:r>
            <w:r w:rsidR="00BE0C2B">
              <w:rPr>
                <w:noProof/>
                <w:webHidden/>
              </w:rPr>
              <w:fldChar w:fldCharType="separate"/>
            </w:r>
            <w:r w:rsidR="00BE0C2B">
              <w:rPr>
                <w:noProof/>
                <w:webHidden/>
              </w:rPr>
              <w:t>6</w:t>
            </w:r>
            <w:r w:rsidR="00BE0C2B">
              <w:rPr>
                <w:noProof/>
                <w:webHidden/>
              </w:rPr>
              <w:fldChar w:fldCharType="end"/>
            </w:r>
          </w:hyperlink>
        </w:p>
        <w:p w14:paraId="1274E3C6" w14:textId="77777777" w:rsidR="00BE0C2B" w:rsidRDefault="007309F2">
          <w:pPr>
            <w:pStyle w:val="TOC2"/>
            <w:tabs>
              <w:tab w:val="left" w:pos="880"/>
              <w:tab w:val="right" w:leader="dot" w:pos="9016"/>
            </w:tabs>
            <w:rPr>
              <w:rFonts w:cstheme="minorBidi"/>
              <w:noProof/>
              <w:lang w:val="en-GB" w:eastAsia="en-GB"/>
            </w:rPr>
          </w:pPr>
          <w:hyperlink w:anchor="_Toc92372848" w:history="1">
            <w:r w:rsidR="00BE0C2B" w:rsidRPr="000131D9">
              <w:rPr>
                <w:rStyle w:val="Hyperlink"/>
                <w:rFonts w:ascii="Arial" w:hAnsi="Arial" w:cs="Arial"/>
                <w:noProof/>
              </w:rPr>
              <w:t>2.7</w:t>
            </w:r>
            <w:r w:rsidR="00BE0C2B">
              <w:rPr>
                <w:rFonts w:cstheme="minorBidi"/>
                <w:noProof/>
                <w:lang w:val="en-GB" w:eastAsia="en-GB"/>
              </w:rPr>
              <w:tab/>
            </w:r>
            <w:r w:rsidR="00BE0C2B" w:rsidRPr="000131D9">
              <w:rPr>
                <w:rStyle w:val="Hyperlink"/>
                <w:rFonts w:ascii="Arial" w:hAnsi="Arial" w:cs="Arial"/>
                <w:noProof/>
              </w:rPr>
              <w:t>Safe Management</w:t>
            </w:r>
            <w:r w:rsidR="00BE0C2B">
              <w:rPr>
                <w:noProof/>
                <w:webHidden/>
              </w:rPr>
              <w:tab/>
            </w:r>
            <w:r w:rsidR="00BE0C2B">
              <w:rPr>
                <w:noProof/>
                <w:webHidden/>
              </w:rPr>
              <w:fldChar w:fldCharType="begin"/>
            </w:r>
            <w:r w:rsidR="00BE0C2B">
              <w:rPr>
                <w:noProof/>
                <w:webHidden/>
              </w:rPr>
              <w:instrText xml:space="preserve"> PAGEREF _Toc92372848 \h </w:instrText>
            </w:r>
            <w:r w:rsidR="00BE0C2B">
              <w:rPr>
                <w:noProof/>
                <w:webHidden/>
              </w:rPr>
            </w:r>
            <w:r w:rsidR="00BE0C2B">
              <w:rPr>
                <w:noProof/>
                <w:webHidden/>
              </w:rPr>
              <w:fldChar w:fldCharType="separate"/>
            </w:r>
            <w:r w:rsidR="00BE0C2B">
              <w:rPr>
                <w:noProof/>
                <w:webHidden/>
              </w:rPr>
              <w:t>7</w:t>
            </w:r>
            <w:r w:rsidR="00BE0C2B">
              <w:rPr>
                <w:noProof/>
                <w:webHidden/>
              </w:rPr>
              <w:fldChar w:fldCharType="end"/>
            </w:r>
          </w:hyperlink>
        </w:p>
        <w:p w14:paraId="2952D1E9" w14:textId="77777777" w:rsidR="00BE0C2B" w:rsidRDefault="007309F2">
          <w:pPr>
            <w:pStyle w:val="TOC2"/>
            <w:tabs>
              <w:tab w:val="left" w:pos="880"/>
              <w:tab w:val="right" w:leader="dot" w:pos="9016"/>
            </w:tabs>
            <w:rPr>
              <w:rFonts w:cstheme="minorBidi"/>
              <w:noProof/>
              <w:lang w:val="en-GB" w:eastAsia="en-GB"/>
            </w:rPr>
          </w:pPr>
          <w:hyperlink w:anchor="_Toc92372849" w:history="1">
            <w:r w:rsidR="00BE0C2B" w:rsidRPr="000131D9">
              <w:rPr>
                <w:rStyle w:val="Hyperlink"/>
                <w:rFonts w:ascii="Arial" w:hAnsi="Arial" w:cs="Arial"/>
                <w:noProof/>
              </w:rPr>
              <w:t>2.8</w:t>
            </w:r>
            <w:r w:rsidR="00BE0C2B">
              <w:rPr>
                <w:rFonts w:cstheme="minorBidi"/>
                <w:noProof/>
                <w:lang w:val="en-GB" w:eastAsia="en-GB"/>
              </w:rPr>
              <w:tab/>
            </w:r>
            <w:r w:rsidR="00BE0C2B" w:rsidRPr="000131D9">
              <w:rPr>
                <w:rStyle w:val="Hyperlink"/>
                <w:rFonts w:ascii="Arial" w:hAnsi="Arial" w:cs="Arial"/>
                <w:noProof/>
              </w:rPr>
              <w:t>Security Company Cash Collection</w:t>
            </w:r>
            <w:r w:rsidR="00BE0C2B">
              <w:rPr>
                <w:noProof/>
                <w:webHidden/>
              </w:rPr>
              <w:tab/>
            </w:r>
            <w:r w:rsidR="00BE0C2B">
              <w:rPr>
                <w:noProof/>
                <w:webHidden/>
              </w:rPr>
              <w:fldChar w:fldCharType="begin"/>
            </w:r>
            <w:r w:rsidR="00BE0C2B">
              <w:rPr>
                <w:noProof/>
                <w:webHidden/>
              </w:rPr>
              <w:instrText xml:space="preserve"> PAGEREF _Toc92372849 \h </w:instrText>
            </w:r>
            <w:r w:rsidR="00BE0C2B">
              <w:rPr>
                <w:noProof/>
                <w:webHidden/>
              </w:rPr>
            </w:r>
            <w:r w:rsidR="00BE0C2B">
              <w:rPr>
                <w:noProof/>
                <w:webHidden/>
              </w:rPr>
              <w:fldChar w:fldCharType="separate"/>
            </w:r>
            <w:r w:rsidR="00BE0C2B">
              <w:rPr>
                <w:noProof/>
                <w:webHidden/>
              </w:rPr>
              <w:t>8</w:t>
            </w:r>
            <w:r w:rsidR="00BE0C2B">
              <w:rPr>
                <w:noProof/>
                <w:webHidden/>
              </w:rPr>
              <w:fldChar w:fldCharType="end"/>
            </w:r>
          </w:hyperlink>
        </w:p>
        <w:p w14:paraId="694BAD36" w14:textId="77777777" w:rsidR="00BE0C2B" w:rsidRDefault="007309F2">
          <w:pPr>
            <w:pStyle w:val="TOC1"/>
            <w:tabs>
              <w:tab w:val="left" w:pos="440"/>
              <w:tab w:val="right" w:leader="dot" w:pos="9016"/>
            </w:tabs>
            <w:rPr>
              <w:rFonts w:cstheme="minorBidi"/>
              <w:noProof/>
              <w:lang w:val="en-GB" w:eastAsia="en-GB"/>
            </w:rPr>
          </w:pPr>
          <w:hyperlink w:anchor="_Toc92372850" w:history="1">
            <w:r w:rsidR="00BE0C2B" w:rsidRPr="000131D9">
              <w:rPr>
                <w:rStyle w:val="Hyperlink"/>
                <w:rFonts w:ascii="Arial" w:hAnsi="Arial" w:cs="Arial"/>
                <w:b/>
                <w:noProof/>
              </w:rPr>
              <w:t>3</w:t>
            </w:r>
            <w:r w:rsidR="00BE0C2B">
              <w:rPr>
                <w:rFonts w:cstheme="minorBidi"/>
                <w:noProof/>
                <w:lang w:val="en-GB" w:eastAsia="en-GB"/>
              </w:rPr>
              <w:tab/>
            </w:r>
            <w:r w:rsidR="00BE0C2B" w:rsidRPr="000131D9">
              <w:rPr>
                <w:rStyle w:val="Hyperlink"/>
                <w:rFonts w:ascii="Arial" w:hAnsi="Arial" w:cs="Arial"/>
                <w:b/>
                <w:noProof/>
              </w:rPr>
              <w:t>Anti-Money Laundering</w:t>
            </w:r>
            <w:r w:rsidR="00BE0C2B">
              <w:rPr>
                <w:noProof/>
                <w:webHidden/>
              </w:rPr>
              <w:tab/>
            </w:r>
            <w:r w:rsidR="00BE0C2B">
              <w:rPr>
                <w:noProof/>
                <w:webHidden/>
              </w:rPr>
              <w:fldChar w:fldCharType="begin"/>
            </w:r>
            <w:r w:rsidR="00BE0C2B">
              <w:rPr>
                <w:noProof/>
                <w:webHidden/>
              </w:rPr>
              <w:instrText xml:space="preserve"> PAGEREF _Toc92372850 \h </w:instrText>
            </w:r>
            <w:r w:rsidR="00BE0C2B">
              <w:rPr>
                <w:noProof/>
                <w:webHidden/>
              </w:rPr>
            </w:r>
            <w:r w:rsidR="00BE0C2B">
              <w:rPr>
                <w:noProof/>
                <w:webHidden/>
              </w:rPr>
              <w:fldChar w:fldCharType="separate"/>
            </w:r>
            <w:r w:rsidR="00BE0C2B">
              <w:rPr>
                <w:noProof/>
                <w:webHidden/>
              </w:rPr>
              <w:t>8</w:t>
            </w:r>
            <w:r w:rsidR="00BE0C2B">
              <w:rPr>
                <w:noProof/>
                <w:webHidden/>
              </w:rPr>
              <w:fldChar w:fldCharType="end"/>
            </w:r>
          </w:hyperlink>
        </w:p>
        <w:p w14:paraId="1740DB18" w14:textId="77777777" w:rsidR="00BE0C2B" w:rsidRDefault="007309F2">
          <w:pPr>
            <w:pStyle w:val="TOC1"/>
            <w:tabs>
              <w:tab w:val="left" w:pos="440"/>
              <w:tab w:val="right" w:leader="dot" w:pos="9016"/>
            </w:tabs>
            <w:rPr>
              <w:rFonts w:cstheme="minorBidi"/>
              <w:noProof/>
              <w:lang w:val="en-GB" w:eastAsia="en-GB"/>
            </w:rPr>
          </w:pPr>
          <w:hyperlink w:anchor="_Toc92372851" w:history="1">
            <w:r w:rsidR="00BE0C2B" w:rsidRPr="000131D9">
              <w:rPr>
                <w:rStyle w:val="Hyperlink"/>
                <w:rFonts w:ascii="Arial" w:hAnsi="Arial" w:cs="Arial"/>
                <w:b/>
                <w:noProof/>
              </w:rPr>
              <w:t>4</w:t>
            </w:r>
            <w:r w:rsidR="00BE0C2B">
              <w:rPr>
                <w:rFonts w:cstheme="minorBidi"/>
                <w:noProof/>
                <w:lang w:val="en-GB" w:eastAsia="en-GB"/>
              </w:rPr>
              <w:tab/>
            </w:r>
            <w:r w:rsidR="00BE0C2B" w:rsidRPr="000131D9">
              <w:rPr>
                <w:rStyle w:val="Hyperlink"/>
                <w:rFonts w:ascii="Arial" w:hAnsi="Arial" w:cs="Arial"/>
                <w:b/>
                <w:noProof/>
              </w:rPr>
              <w:t>Other Considerations</w:t>
            </w:r>
            <w:r w:rsidR="00BE0C2B">
              <w:rPr>
                <w:noProof/>
                <w:webHidden/>
              </w:rPr>
              <w:tab/>
            </w:r>
            <w:r w:rsidR="00BE0C2B">
              <w:rPr>
                <w:noProof/>
                <w:webHidden/>
              </w:rPr>
              <w:fldChar w:fldCharType="begin"/>
            </w:r>
            <w:r w:rsidR="00BE0C2B">
              <w:rPr>
                <w:noProof/>
                <w:webHidden/>
              </w:rPr>
              <w:instrText xml:space="preserve"> PAGEREF _Toc92372851 \h </w:instrText>
            </w:r>
            <w:r w:rsidR="00BE0C2B">
              <w:rPr>
                <w:noProof/>
                <w:webHidden/>
              </w:rPr>
            </w:r>
            <w:r w:rsidR="00BE0C2B">
              <w:rPr>
                <w:noProof/>
                <w:webHidden/>
              </w:rPr>
              <w:fldChar w:fldCharType="separate"/>
            </w:r>
            <w:r w:rsidR="00BE0C2B">
              <w:rPr>
                <w:noProof/>
                <w:webHidden/>
              </w:rPr>
              <w:t>9</w:t>
            </w:r>
            <w:r w:rsidR="00BE0C2B">
              <w:rPr>
                <w:noProof/>
                <w:webHidden/>
              </w:rPr>
              <w:fldChar w:fldCharType="end"/>
            </w:r>
          </w:hyperlink>
        </w:p>
        <w:p w14:paraId="2E21DF78" w14:textId="77777777" w:rsidR="00BE0C2B" w:rsidRDefault="007309F2">
          <w:pPr>
            <w:pStyle w:val="TOC2"/>
            <w:tabs>
              <w:tab w:val="left" w:pos="880"/>
              <w:tab w:val="right" w:leader="dot" w:pos="9016"/>
            </w:tabs>
            <w:rPr>
              <w:rFonts w:cstheme="minorBidi"/>
              <w:noProof/>
              <w:lang w:val="en-GB" w:eastAsia="en-GB"/>
            </w:rPr>
          </w:pPr>
          <w:hyperlink w:anchor="_Toc92372852" w:history="1">
            <w:r w:rsidR="00BE0C2B" w:rsidRPr="000131D9">
              <w:rPr>
                <w:rStyle w:val="Hyperlink"/>
                <w:rFonts w:ascii="Arial" w:hAnsi="Arial" w:cs="Arial"/>
                <w:noProof/>
              </w:rPr>
              <w:t>4.1</w:t>
            </w:r>
            <w:r w:rsidR="00BE0C2B">
              <w:rPr>
                <w:rFonts w:cstheme="minorBidi"/>
                <w:noProof/>
                <w:lang w:val="en-GB" w:eastAsia="en-GB"/>
              </w:rPr>
              <w:tab/>
            </w:r>
            <w:r w:rsidR="00BE0C2B" w:rsidRPr="000131D9">
              <w:rPr>
                <w:rStyle w:val="Hyperlink"/>
                <w:rFonts w:ascii="Arial" w:hAnsi="Arial" w:cs="Arial"/>
                <w:noProof/>
              </w:rPr>
              <w:t>Unannounced Callers</w:t>
            </w:r>
            <w:r w:rsidR="00BE0C2B">
              <w:rPr>
                <w:noProof/>
                <w:webHidden/>
              </w:rPr>
              <w:tab/>
            </w:r>
            <w:r w:rsidR="00BE0C2B">
              <w:rPr>
                <w:noProof/>
                <w:webHidden/>
              </w:rPr>
              <w:fldChar w:fldCharType="begin"/>
            </w:r>
            <w:r w:rsidR="00BE0C2B">
              <w:rPr>
                <w:noProof/>
                <w:webHidden/>
              </w:rPr>
              <w:instrText xml:space="preserve"> PAGEREF _Toc92372852 \h </w:instrText>
            </w:r>
            <w:r w:rsidR="00BE0C2B">
              <w:rPr>
                <w:noProof/>
                <w:webHidden/>
              </w:rPr>
            </w:r>
            <w:r w:rsidR="00BE0C2B">
              <w:rPr>
                <w:noProof/>
                <w:webHidden/>
              </w:rPr>
              <w:fldChar w:fldCharType="separate"/>
            </w:r>
            <w:r w:rsidR="00BE0C2B">
              <w:rPr>
                <w:noProof/>
                <w:webHidden/>
              </w:rPr>
              <w:t>9</w:t>
            </w:r>
            <w:r w:rsidR="00BE0C2B">
              <w:rPr>
                <w:noProof/>
                <w:webHidden/>
              </w:rPr>
              <w:fldChar w:fldCharType="end"/>
            </w:r>
          </w:hyperlink>
        </w:p>
        <w:p w14:paraId="6486B776" w14:textId="77777777" w:rsidR="00BE0C2B" w:rsidRDefault="007309F2">
          <w:pPr>
            <w:pStyle w:val="TOC2"/>
            <w:tabs>
              <w:tab w:val="left" w:pos="880"/>
              <w:tab w:val="right" w:leader="dot" w:pos="9016"/>
            </w:tabs>
            <w:rPr>
              <w:rFonts w:cstheme="minorBidi"/>
              <w:noProof/>
              <w:lang w:val="en-GB" w:eastAsia="en-GB"/>
            </w:rPr>
          </w:pPr>
          <w:hyperlink w:anchor="_Toc92372853" w:history="1">
            <w:r w:rsidR="00BE0C2B" w:rsidRPr="000131D9">
              <w:rPr>
                <w:rStyle w:val="Hyperlink"/>
                <w:rFonts w:ascii="Arial" w:hAnsi="Arial" w:cs="Arial"/>
                <w:noProof/>
              </w:rPr>
              <w:t>4.2</w:t>
            </w:r>
            <w:r w:rsidR="00BE0C2B">
              <w:rPr>
                <w:rFonts w:cstheme="minorBidi"/>
                <w:noProof/>
                <w:lang w:val="en-GB" w:eastAsia="en-GB"/>
              </w:rPr>
              <w:tab/>
            </w:r>
            <w:r w:rsidR="00BE0C2B" w:rsidRPr="000131D9">
              <w:rPr>
                <w:rStyle w:val="Hyperlink"/>
                <w:rFonts w:ascii="Arial" w:hAnsi="Arial" w:cs="Arial"/>
                <w:noProof/>
              </w:rPr>
              <w:t>Bank Accounts</w:t>
            </w:r>
            <w:r w:rsidR="00BE0C2B">
              <w:rPr>
                <w:noProof/>
                <w:webHidden/>
              </w:rPr>
              <w:tab/>
            </w:r>
            <w:r w:rsidR="00BE0C2B">
              <w:rPr>
                <w:noProof/>
                <w:webHidden/>
              </w:rPr>
              <w:fldChar w:fldCharType="begin"/>
            </w:r>
            <w:r w:rsidR="00BE0C2B">
              <w:rPr>
                <w:noProof/>
                <w:webHidden/>
              </w:rPr>
              <w:instrText xml:space="preserve"> PAGEREF _Toc92372853 \h </w:instrText>
            </w:r>
            <w:r w:rsidR="00BE0C2B">
              <w:rPr>
                <w:noProof/>
                <w:webHidden/>
              </w:rPr>
            </w:r>
            <w:r w:rsidR="00BE0C2B">
              <w:rPr>
                <w:noProof/>
                <w:webHidden/>
              </w:rPr>
              <w:fldChar w:fldCharType="separate"/>
            </w:r>
            <w:r w:rsidR="00BE0C2B">
              <w:rPr>
                <w:noProof/>
                <w:webHidden/>
              </w:rPr>
              <w:t>9</w:t>
            </w:r>
            <w:r w:rsidR="00BE0C2B">
              <w:rPr>
                <w:noProof/>
                <w:webHidden/>
              </w:rPr>
              <w:fldChar w:fldCharType="end"/>
            </w:r>
          </w:hyperlink>
        </w:p>
        <w:p w14:paraId="1F3924E7" w14:textId="77777777" w:rsidR="00BE0C2B" w:rsidRDefault="007309F2">
          <w:pPr>
            <w:pStyle w:val="TOC2"/>
            <w:tabs>
              <w:tab w:val="left" w:pos="880"/>
              <w:tab w:val="right" w:leader="dot" w:pos="9016"/>
            </w:tabs>
            <w:rPr>
              <w:rFonts w:cstheme="minorBidi"/>
              <w:noProof/>
              <w:lang w:val="en-GB" w:eastAsia="en-GB"/>
            </w:rPr>
          </w:pPr>
          <w:hyperlink w:anchor="_Toc92372854" w:history="1">
            <w:r w:rsidR="00BE0C2B" w:rsidRPr="000131D9">
              <w:rPr>
                <w:rStyle w:val="Hyperlink"/>
                <w:rFonts w:ascii="Arial" w:hAnsi="Arial" w:cs="Arial"/>
                <w:noProof/>
              </w:rPr>
              <w:t>4.3</w:t>
            </w:r>
            <w:r w:rsidR="00BE0C2B">
              <w:rPr>
                <w:rFonts w:cstheme="minorBidi"/>
                <w:noProof/>
                <w:lang w:val="en-GB" w:eastAsia="en-GB"/>
              </w:rPr>
              <w:tab/>
            </w:r>
            <w:r w:rsidR="00BE0C2B" w:rsidRPr="000131D9">
              <w:rPr>
                <w:rStyle w:val="Hyperlink"/>
                <w:rFonts w:ascii="Arial" w:hAnsi="Arial" w:cs="Arial"/>
                <w:noProof/>
              </w:rPr>
              <w:t>Petty Cash</w:t>
            </w:r>
            <w:r w:rsidR="00BE0C2B">
              <w:rPr>
                <w:noProof/>
                <w:webHidden/>
              </w:rPr>
              <w:tab/>
            </w:r>
            <w:r w:rsidR="00BE0C2B">
              <w:rPr>
                <w:noProof/>
                <w:webHidden/>
              </w:rPr>
              <w:fldChar w:fldCharType="begin"/>
            </w:r>
            <w:r w:rsidR="00BE0C2B">
              <w:rPr>
                <w:noProof/>
                <w:webHidden/>
              </w:rPr>
              <w:instrText xml:space="preserve"> PAGEREF _Toc92372854 \h </w:instrText>
            </w:r>
            <w:r w:rsidR="00BE0C2B">
              <w:rPr>
                <w:noProof/>
                <w:webHidden/>
              </w:rPr>
            </w:r>
            <w:r w:rsidR="00BE0C2B">
              <w:rPr>
                <w:noProof/>
                <w:webHidden/>
              </w:rPr>
              <w:fldChar w:fldCharType="separate"/>
            </w:r>
            <w:r w:rsidR="00BE0C2B">
              <w:rPr>
                <w:noProof/>
                <w:webHidden/>
              </w:rPr>
              <w:t>9</w:t>
            </w:r>
            <w:r w:rsidR="00BE0C2B">
              <w:rPr>
                <w:noProof/>
                <w:webHidden/>
              </w:rPr>
              <w:fldChar w:fldCharType="end"/>
            </w:r>
          </w:hyperlink>
        </w:p>
        <w:p w14:paraId="6E496F22" w14:textId="77777777" w:rsidR="00BE0C2B" w:rsidRDefault="007309F2">
          <w:pPr>
            <w:pStyle w:val="TOC2"/>
            <w:tabs>
              <w:tab w:val="left" w:pos="880"/>
              <w:tab w:val="right" w:leader="dot" w:pos="9016"/>
            </w:tabs>
            <w:rPr>
              <w:rFonts w:cstheme="minorBidi"/>
              <w:noProof/>
              <w:lang w:val="en-GB" w:eastAsia="en-GB"/>
            </w:rPr>
          </w:pPr>
          <w:hyperlink w:anchor="_Toc92372855" w:history="1">
            <w:r w:rsidR="00BE0C2B" w:rsidRPr="000131D9">
              <w:rPr>
                <w:rStyle w:val="Hyperlink"/>
                <w:rFonts w:ascii="Arial" w:hAnsi="Arial" w:cs="Arial"/>
                <w:noProof/>
              </w:rPr>
              <w:t>4.4</w:t>
            </w:r>
            <w:r w:rsidR="00BE0C2B">
              <w:rPr>
                <w:rFonts w:cstheme="minorBidi"/>
                <w:noProof/>
                <w:lang w:val="en-GB" w:eastAsia="en-GB"/>
              </w:rPr>
              <w:tab/>
            </w:r>
            <w:r w:rsidR="00BE0C2B" w:rsidRPr="000131D9">
              <w:rPr>
                <w:rStyle w:val="Hyperlink"/>
                <w:rFonts w:ascii="Arial" w:hAnsi="Arial" w:cs="Arial"/>
                <w:noProof/>
              </w:rPr>
              <w:t>Other Relevant Procedures</w:t>
            </w:r>
            <w:r w:rsidR="00BE0C2B">
              <w:rPr>
                <w:noProof/>
                <w:webHidden/>
              </w:rPr>
              <w:tab/>
            </w:r>
            <w:r w:rsidR="00BE0C2B">
              <w:rPr>
                <w:noProof/>
                <w:webHidden/>
              </w:rPr>
              <w:fldChar w:fldCharType="begin"/>
            </w:r>
            <w:r w:rsidR="00BE0C2B">
              <w:rPr>
                <w:noProof/>
                <w:webHidden/>
              </w:rPr>
              <w:instrText xml:space="preserve"> PAGEREF _Toc92372855 \h </w:instrText>
            </w:r>
            <w:r w:rsidR="00BE0C2B">
              <w:rPr>
                <w:noProof/>
                <w:webHidden/>
              </w:rPr>
            </w:r>
            <w:r w:rsidR="00BE0C2B">
              <w:rPr>
                <w:noProof/>
                <w:webHidden/>
              </w:rPr>
              <w:fldChar w:fldCharType="separate"/>
            </w:r>
            <w:r w:rsidR="00BE0C2B">
              <w:rPr>
                <w:noProof/>
                <w:webHidden/>
              </w:rPr>
              <w:t>9</w:t>
            </w:r>
            <w:r w:rsidR="00BE0C2B">
              <w:rPr>
                <w:noProof/>
                <w:webHidden/>
              </w:rPr>
              <w:fldChar w:fldCharType="end"/>
            </w:r>
          </w:hyperlink>
        </w:p>
        <w:p w14:paraId="1239548E" w14:textId="77777777" w:rsidR="00BE0C2B" w:rsidRDefault="007309F2">
          <w:pPr>
            <w:pStyle w:val="TOC1"/>
            <w:tabs>
              <w:tab w:val="left" w:pos="440"/>
              <w:tab w:val="right" w:leader="dot" w:pos="9016"/>
            </w:tabs>
            <w:rPr>
              <w:rFonts w:cstheme="minorBidi"/>
              <w:noProof/>
              <w:lang w:val="en-GB" w:eastAsia="en-GB"/>
            </w:rPr>
          </w:pPr>
          <w:hyperlink w:anchor="_Toc92372856" w:history="1">
            <w:r w:rsidR="00BE0C2B" w:rsidRPr="000131D9">
              <w:rPr>
                <w:rStyle w:val="Hyperlink"/>
                <w:rFonts w:ascii="Arial" w:hAnsi="Arial" w:cs="Arial"/>
                <w:b/>
                <w:noProof/>
              </w:rPr>
              <w:t>5</w:t>
            </w:r>
            <w:r w:rsidR="00BE0C2B">
              <w:rPr>
                <w:rFonts w:cstheme="minorBidi"/>
                <w:noProof/>
                <w:lang w:val="en-GB" w:eastAsia="en-GB"/>
              </w:rPr>
              <w:tab/>
            </w:r>
            <w:r w:rsidR="00BE0C2B" w:rsidRPr="000131D9">
              <w:rPr>
                <w:rStyle w:val="Hyperlink"/>
                <w:rFonts w:ascii="Arial" w:hAnsi="Arial" w:cs="Arial"/>
                <w:b/>
                <w:noProof/>
              </w:rPr>
              <w:t>Points of Contact</w:t>
            </w:r>
            <w:r w:rsidR="00BE0C2B">
              <w:rPr>
                <w:noProof/>
                <w:webHidden/>
              </w:rPr>
              <w:tab/>
            </w:r>
            <w:r w:rsidR="00BE0C2B">
              <w:rPr>
                <w:noProof/>
                <w:webHidden/>
              </w:rPr>
              <w:fldChar w:fldCharType="begin"/>
            </w:r>
            <w:r w:rsidR="00BE0C2B">
              <w:rPr>
                <w:noProof/>
                <w:webHidden/>
              </w:rPr>
              <w:instrText xml:space="preserve"> PAGEREF _Toc92372856 \h </w:instrText>
            </w:r>
            <w:r w:rsidR="00BE0C2B">
              <w:rPr>
                <w:noProof/>
                <w:webHidden/>
              </w:rPr>
            </w:r>
            <w:r w:rsidR="00BE0C2B">
              <w:rPr>
                <w:noProof/>
                <w:webHidden/>
              </w:rPr>
              <w:fldChar w:fldCharType="separate"/>
            </w:r>
            <w:r w:rsidR="00BE0C2B">
              <w:rPr>
                <w:noProof/>
                <w:webHidden/>
              </w:rPr>
              <w:t>10</w:t>
            </w:r>
            <w:r w:rsidR="00BE0C2B">
              <w:rPr>
                <w:noProof/>
                <w:webHidden/>
              </w:rPr>
              <w:fldChar w:fldCharType="end"/>
            </w:r>
          </w:hyperlink>
        </w:p>
        <w:p w14:paraId="3C6D7FF6" w14:textId="77777777" w:rsidR="00BE0C2B" w:rsidRDefault="007309F2">
          <w:pPr>
            <w:pStyle w:val="TOC1"/>
            <w:tabs>
              <w:tab w:val="right" w:leader="dot" w:pos="9016"/>
            </w:tabs>
            <w:rPr>
              <w:rFonts w:cstheme="minorBidi"/>
              <w:noProof/>
              <w:lang w:val="en-GB" w:eastAsia="en-GB"/>
            </w:rPr>
          </w:pPr>
          <w:hyperlink w:anchor="_Toc92372857" w:history="1">
            <w:r w:rsidR="00BE0C2B" w:rsidRPr="000131D9">
              <w:rPr>
                <w:rStyle w:val="Hyperlink"/>
                <w:rFonts w:ascii="Arial" w:hAnsi="Arial" w:cs="Arial"/>
                <w:b/>
                <w:noProof/>
              </w:rPr>
              <w:t>Appendix 1 - Payment Methods</w:t>
            </w:r>
            <w:r w:rsidR="00BE0C2B">
              <w:rPr>
                <w:noProof/>
                <w:webHidden/>
              </w:rPr>
              <w:tab/>
            </w:r>
            <w:r w:rsidR="00BE0C2B">
              <w:rPr>
                <w:noProof/>
                <w:webHidden/>
              </w:rPr>
              <w:fldChar w:fldCharType="begin"/>
            </w:r>
            <w:r w:rsidR="00BE0C2B">
              <w:rPr>
                <w:noProof/>
                <w:webHidden/>
              </w:rPr>
              <w:instrText xml:space="preserve"> PAGEREF _Toc92372857 \h </w:instrText>
            </w:r>
            <w:r w:rsidR="00BE0C2B">
              <w:rPr>
                <w:noProof/>
                <w:webHidden/>
              </w:rPr>
            </w:r>
            <w:r w:rsidR="00BE0C2B">
              <w:rPr>
                <w:noProof/>
                <w:webHidden/>
              </w:rPr>
              <w:fldChar w:fldCharType="separate"/>
            </w:r>
            <w:r w:rsidR="00BE0C2B">
              <w:rPr>
                <w:noProof/>
                <w:webHidden/>
              </w:rPr>
              <w:t>11</w:t>
            </w:r>
            <w:r w:rsidR="00BE0C2B">
              <w:rPr>
                <w:noProof/>
                <w:webHidden/>
              </w:rPr>
              <w:fldChar w:fldCharType="end"/>
            </w:r>
          </w:hyperlink>
        </w:p>
        <w:p w14:paraId="4FD2D8EF" w14:textId="77777777" w:rsidR="00BE0C2B" w:rsidRDefault="007309F2">
          <w:pPr>
            <w:pStyle w:val="TOC1"/>
            <w:tabs>
              <w:tab w:val="right" w:leader="dot" w:pos="9016"/>
            </w:tabs>
            <w:rPr>
              <w:rFonts w:cstheme="minorBidi"/>
              <w:noProof/>
              <w:lang w:val="en-GB" w:eastAsia="en-GB"/>
            </w:rPr>
          </w:pPr>
          <w:hyperlink w:anchor="_Toc92372858" w:history="1">
            <w:r w:rsidR="00BE0C2B" w:rsidRPr="000131D9">
              <w:rPr>
                <w:rStyle w:val="Hyperlink"/>
                <w:rFonts w:ascii="Arial" w:hAnsi="Arial" w:cs="Arial"/>
                <w:b/>
                <w:noProof/>
              </w:rPr>
              <w:t>Appendix 2 – Lodgement Details Sheet</w:t>
            </w:r>
            <w:r w:rsidR="00BE0C2B">
              <w:rPr>
                <w:noProof/>
                <w:webHidden/>
              </w:rPr>
              <w:tab/>
            </w:r>
            <w:r w:rsidR="00BE0C2B">
              <w:rPr>
                <w:noProof/>
                <w:webHidden/>
              </w:rPr>
              <w:fldChar w:fldCharType="begin"/>
            </w:r>
            <w:r w:rsidR="00BE0C2B">
              <w:rPr>
                <w:noProof/>
                <w:webHidden/>
              </w:rPr>
              <w:instrText xml:space="preserve"> PAGEREF _Toc92372858 \h </w:instrText>
            </w:r>
            <w:r w:rsidR="00BE0C2B">
              <w:rPr>
                <w:noProof/>
                <w:webHidden/>
              </w:rPr>
            </w:r>
            <w:r w:rsidR="00BE0C2B">
              <w:rPr>
                <w:noProof/>
                <w:webHidden/>
              </w:rPr>
              <w:fldChar w:fldCharType="separate"/>
            </w:r>
            <w:r w:rsidR="00BE0C2B">
              <w:rPr>
                <w:noProof/>
                <w:webHidden/>
              </w:rPr>
              <w:t>13</w:t>
            </w:r>
            <w:r w:rsidR="00BE0C2B">
              <w:rPr>
                <w:noProof/>
                <w:webHidden/>
              </w:rPr>
              <w:fldChar w:fldCharType="end"/>
            </w:r>
          </w:hyperlink>
        </w:p>
        <w:p w14:paraId="66D9171F" w14:textId="77777777" w:rsidR="00A55AB3" w:rsidRPr="00BC1873" w:rsidRDefault="00A55AB3">
          <w:r w:rsidRPr="00BC1873">
            <w:rPr>
              <w:rFonts w:ascii="Arial" w:hAnsi="Arial" w:cs="Arial"/>
              <w:b/>
              <w:bCs/>
              <w:noProof/>
            </w:rPr>
            <w:fldChar w:fldCharType="end"/>
          </w:r>
        </w:p>
      </w:sdtContent>
    </w:sdt>
    <w:p w14:paraId="3158F959" w14:textId="77777777" w:rsidR="00A55AB3" w:rsidRPr="00BC1873" w:rsidRDefault="00A55AB3">
      <w:pPr>
        <w:rPr>
          <w:rFonts w:ascii="Arial" w:hAnsi="Arial" w:cs="Arial"/>
        </w:rPr>
      </w:pPr>
      <w:r w:rsidRPr="00BC1873">
        <w:rPr>
          <w:rFonts w:ascii="Arial" w:hAnsi="Arial" w:cs="Arial"/>
        </w:rPr>
        <w:br w:type="page"/>
      </w:r>
    </w:p>
    <w:p w14:paraId="3D629330" w14:textId="77777777" w:rsidR="006576EE" w:rsidRPr="00BC1873" w:rsidRDefault="006576EE" w:rsidP="00B24AD8">
      <w:pPr>
        <w:pStyle w:val="Heading1"/>
        <w:spacing w:after="240"/>
        <w:rPr>
          <w:rFonts w:ascii="Arial" w:hAnsi="Arial" w:cs="Arial"/>
          <w:b/>
          <w:color w:val="auto"/>
          <w:sz w:val="22"/>
          <w:szCs w:val="22"/>
        </w:rPr>
      </w:pPr>
      <w:bookmarkStart w:id="0" w:name="_Toc92372835"/>
      <w:r w:rsidRPr="00BC1873">
        <w:rPr>
          <w:rFonts w:ascii="Arial" w:hAnsi="Arial" w:cs="Arial"/>
          <w:b/>
          <w:color w:val="auto"/>
          <w:sz w:val="22"/>
          <w:szCs w:val="22"/>
        </w:rPr>
        <w:lastRenderedPageBreak/>
        <w:t>Introduction</w:t>
      </w:r>
      <w:bookmarkEnd w:id="0"/>
      <w:r w:rsidRPr="00BC1873">
        <w:rPr>
          <w:rFonts w:ascii="Arial" w:hAnsi="Arial" w:cs="Arial"/>
          <w:b/>
          <w:color w:val="auto"/>
          <w:sz w:val="22"/>
          <w:szCs w:val="22"/>
        </w:rPr>
        <w:t xml:space="preserve"> </w:t>
      </w:r>
    </w:p>
    <w:p w14:paraId="09B579B3" w14:textId="711C39A7" w:rsidR="00A460F3" w:rsidRPr="00BC1873" w:rsidRDefault="00CB50EF" w:rsidP="00A460F3">
      <w:pPr>
        <w:jc w:val="both"/>
        <w:rPr>
          <w:rFonts w:ascii="Arial" w:hAnsi="Arial" w:cs="Arial"/>
        </w:rPr>
      </w:pPr>
      <w:r>
        <w:rPr>
          <w:rFonts w:ascii="Arial" w:hAnsi="Arial" w:cs="Arial"/>
        </w:rPr>
        <w:t>T</w:t>
      </w:r>
      <w:r w:rsidR="00A460F3" w:rsidRPr="00BC1873">
        <w:rPr>
          <w:rFonts w:ascii="Arial" w:hAnsi="Arial" w:cs="Arial"/>
        </w:rPr>
        <w:t xml:space="preserve">o protect both staff and the University, it is important that </w:t>
      </w:r>
      <w:r w:rsidR="00B55598">
        <w:rPr>
          <w:rFonts w:ascii="Arial" w:hAnsi="Arial" w:cs="Arial"/>
        </w:rPr>
        <w:t>robust</w:t>
      </w:r>
      <w:r w:rsidR="00A460F3" w:rsidRPr="00BC1873">
        <w:rPr>
          <w:rFonts w:ascii="Arial" w:hAnsi="Arial" w:cs="Arial"/>
        </w:rPr>
        <w:t xml:space="preserve"> secu</w:t>
      </w:r>
      <w:r w:rsidR="006D738C" w:rsidRPr="00BC1873">
        <w:rPr>
          <w:rFonts w:ascii="Arial" w:hAnsi="Arial" w:cs="Arial"/>
        </w:rPr>
        <w:t xml:space="preserve">rity arrangements exist </w:t>
      </w:r>
      <w:r w:rsidRPr="007309F2">
        <w:rPr>
          <w:rFonts w:ascii="Arial" w:hAnsi="Arial" w:cs="Arial"/>
        </w:rPr>
        <w:t xml:space="preserve">for dealing with cash, </w:t>
      </w:r>
      <w:r w:rsidR="006D738C" w:rsidRPr="007309F2">
        <w:rPr>
          <w:rFonts w:ascii="Arial" w:hAnsi="Arial" w:cs="Arial"/>
        </w:rPr>
        <w:t xml:space="preserve">and </w:t>
      </w:r>
      <w:r w:rsidRPr="007309F2">
        <w:rPr>
          <w:rFonts w:ascii="Arial" w:hAnsi="Arial" w:cs="Arial"/>
        </w:rPr>
        <w:t xml:space="preserve">that </w:t>
      </w:r>
      <w:r w:rsidR="006D738C" w:rsidRPr="00BC1873">
        <w:rPr>
          <w:rFonts w:ascii="Arial" w:hAnsi="Arial" w:cs="Arial"/>
        </w:rPr>
        <w:t>these</w:t>
      </w:r>
      <w:r w:rsidR="00A460F3" w:rsidRPr="00BC1873">
        <w:rPr>
          <w:rFonts w:ascii="Arial" w:hAnsi="Arial" w:cs="Arial"/>
        </w:rPr>
        <w:t xml:space="preserve"> cash handling p</w:t>
      </w:r>
      <w:r w:rsidR="006D738C" w:rsidRPr="00BC1873">
        <w:rPr>
          <w:rFonts w:ascii="Arial" w:hAnsi="Arial" w:cs="Arial"/>
        </w:rPr>
        <w:t>rocedures are complied with. These procedures</w:t>
      </w:r>
      <w:r w:rsidR="00A460F3" w:rsidRPr="00BC1873">
        <w:rPr>
          <w:rFonts w:ascii="Arial" w:hAnsi="Arial" w:cs="Arial"/>
        </w:rPr>
        <w:t xml:space="preserve"> </w:t>
      </w:r>
      <w:r w:rsidR="006D738C" w:rsidRPr="00BC1873">
        <w:rPr>
          <w:rFonts w:ascii="Arial" w:hAnsi="Arial" w:cs="Arial"/>
        </w:rPr>
        <w:t>provide</w:t>
      </w:r>
      <w:r w:rsidR="00A460F3" w:rsidRPr="00BC1873">
        <w:rPr>
          <w:rFonts w:ascii="Arial" w:hAnsi="Arial" w:cs="Arial"/>
        </w:rPr>
        <w:t xml:space="preserve"> guid</w:t>
      </w:r>
      <w:r w:rsidR="007625D7">
        <w:rPr>
          <w:rFonts w:ascii="Arial" w:hAnsi="Arial" w:cs="Arial"/>
        </w:rPr>
        <w:t>ance</w:t>
      </w:r>
      <w:r w:rsidR="00A460F3" w:rsidRPr="00BC1873">
        <w:rPr>
          <w:rFonts w:ascii="Arial" w:hAnsi="Arial" w:cs="Arial"/>
        </w:rPr>
        <w:t xml:space="preserve"> on:</w:t>
      </w:r>
    </w:p>
    <w:p w14:paraId="120A72AA" w14:textId="77777777" w:rsidR="00A460F3" w:rsidRPr="00BC1873" w:rsidRDefault="00B55598" w:rsidP="00A460F3">
      <w:pPr>
        <w:pStyle w:val="ListParagraph"/>
        <w:numPr>
          <w:ilvl w:val="0"/>
          <w:numId w:val="1"/>
        </w:numPr>
        <w:jc w:val="both"/>
        <w:rPr>
          <w:rFonts w:ascii="Arial" w:hAnsi="Arial" w:cs="Arial"/>
        </w:rPr>
      </w:pPr>
      <w:r>
        <w:rPr>
          <w:rFonts w:ascii="Arial" w:hAnsi="Arial" w:cs="Arial"/>
        </w:rPr>
        <w:t>How to store cash securely</w:t>
      </w:r>
      <w:r w:rsidR="00363EA6" w:rsidRPr="00BC1873">
        <w:rPr>
          <w:rFonts w:ascii="Arial" w:hAnsi="Arial" w:cs="Arial"/>
        </w:rPr>
        <w:t>;</w:t>
      </w:r>
    </w:p>
    <w:p w14:paraId="35DDA4CC" w14:textId="77777777" w:rsidR="00A460F3" w:rsidRPr="00BC1873" w:rsidRDefault="007F1E56" w:rsidP="00A460F3">
      <w:pPr>
        <w:pStyle w:val="ListParagraph"/>
        <w:numPr>
          <w:ilvl w:val="0"/>
          <w:numId w:val="1"/>
        </w:numPr>
        <w:jc w:val="both"/>
        <w:rPr>
          <w:rFonts w:ascii="Arial" w:hAnsi="Arial" w:cs="Arial"/>
        </w:rPr>
      </w:pPr>
      <w:r w:rsidRPr="00BC1873">
        <w:rPr>
          <w:rFonts w:ascii="Arial" w:hAnsi="Arial" w:cs="Arial"/>
        </w:rPr>
        <w:t>The accurate recording of cash;</w:t>
      </w:r>
    </w:p>
    <w:p w14:paraId="1307F310" w14:textId="77777777" w:rsidR="00A460F3" w:rsidRPr="00BC1873" w:rsidRDefault="00A460F3" w:rsidP="00A460F3">
      <w:pPr>
        <w:pStyle w:val="ListParagraph"/>
        <w:numPr>
          <w:ilvl w:val="0"/>
          <w:numId w:val="1"/>
        </w:numPr>
        <w:jc w:val="both"/>
        <w:rPr>
          <w:rFonts w:ascii="Arial" w:hAnsi="Arial" w:cs="Arial"/>
        </w:rPr>
      </w:pPr>
      <w:r w:rsidRPr="00BC1873">
        <w:rPr>
          <w:rFonts w:ascii="Arial" w:hAnsi="Arial" w:cs="Arial"/>
        </w:rPr>
        <w:t>The transportation of cash;</w:t>
      </w:r>
      <w:r w:rsidR="00B55598">
        <w:rPr>
          <w:rFonts w:ascii="Arial" w:hAnsi="Arial" w:cs="Arial"/>
        </w:rPr>
        <w:t xml:space="preserve"> and</w:t>
      </w:r>
    </w:p>
    <w:p w14:paraId="33047532" w14:textId="77777777" w:rsidR="00A460F3" w:rsidRPr="00BC1873" w:rsidRDefault="00A460F3" w:rsidP="00A460F3">
      <w:pPr>
        <w:pStyle w:val="ListParagraph"/>
        <w:numPr>
          <w:ilvl w:val="0"/>
          <w:numId w:val="1"/>
        </w:numPr>
        <w:jc w:val="both"/>
        <w:rPr>
          <w:rFonts w:ascii="Arial" w:hAnsi="Arial" w:cs="Arial"/>
        </w:rPr>
      </w:pPr>
      <w:r w:rsidRPr="00BC1873">
        <w:rPr>
          <w:rFonts w:ascii="Arial" w:hAnsi="Arial" w:cs="Arial"/>
        </w:rPr>
        <w:t xml:space="preserve">Points of contact for cash handling </w:t>
      </w:r>
      <w:r w:rsidR="00B55598" w:rsidRPr="00BC1873">
        <w:rPr>
          <w:rFonts w:ascii="Arial" w:hAnsi="Arial" w:cs="Arial"/>
        </w:rPr>
        <w:t xml:space="preserve">related </w:t>
      </w:r>
      <w:r w:rsidRPr="00BC1873">
        <w:rPr>
          <w:rFonts w:ascii="Arial" w:hAnsi="Arial" w:cs="Arial"/>
        </w:rPr>
        <w:t>issues.</w:t>
      </w:r>
    </w:p>
    <w:p w14:paraId="4D10C479" w14:textId="77777777" w:rsidR="00281F88" w:rsidRPr="00BC1873" w:rsidRDefault="00CB50EF" w:rsidP="00281F88">
      <w:pPr>
        <w:jc w:val="both"/>
        <w:rPr>
          <w:rFonts w:ascii="Arial" w:hAnsi="Arial" w:cs="Arial"/>
        </w:rPr>
      </w:pPr>
      <w:r w:rsidRPr="007309F2">
        <w:rPr>
          <w:rFonts w:ascii="Arial" w:hAnsi="Arial" w:cs="Arial"/>
        </w:rPr>
        <w:t>The University is taking a phased approach to progressively introduce a cashless campus and therefore w</w:t>
      </w:r>
      <w:r w:rsidR="004A55B3" w:rsidRPr="007309F2">
        <w:rPr>
          <w:rFonts w:ascii="Arial" w:hAnsi="Arial" w:cs="Arial"/>
        </w:rPr>
        <w:t>her</w:t>
      </w:r>
      <w:r w:rsidR="005C4B6C" w:rsidRPr="007309F2">
        <w:rPr>
          <w:rFonts w:ascii="Arial" w:hAnsi="Arial" w:cs="Arial"/>
        </w:rPr>
        <w:t>ever possible</w:t>
      </w:r>
      <w:r w:rsidR="004A55B3" w:rsidRPr="007309F2">
        <w:rPr>
          <w:rFonts w:ascii="Arial" w:hAnsi="Arial" w:cs="Arial"/>
        </w:rPr>
        <w:t>,</w:t>
      </w:r>
      <w:r w:rsidR="005C4B6C" w:rsidRPr="007309F2">
        <w:rPr>
          <w:rFonts w:ascii="Arial" w:hAnsi="Arial" w:cs="Arial"/>
        </w:rPr>
        <w:t xml:space="preserve"> the taking of cash should be restricted</w:t>
      </w:r>
      <w:r w:rsidR="00617EEE" w:rsidRPr="007309F2">
        <w:rPr>
          <w:rFonts w:ascii="Arial" w:hAnsi="Arial" w:cs="Arial"/>
        </w:rPr>
        <w:t>,</w:t>
      </w:r>
      <w:r w:rsidR="005259FB" w:rsidRPr="007309F2">
        <w:rPr>
          <w:rFonts w:ascii="Arial" w:hAnsi="Arial" w:cs="Arial"/>
        </w:rPr>
        <w:t xml:space="preserve"> and </w:t>
      </w:r>
      <w:r w:rsidR="00281F88" w:rsidRPr="007309F2">
        <w:rPr>
          <w:rFonts w:ascii="Arial" w:hAnsi="Arial" w:cs="Arial"/>
        </w:rPr>
        <w:t>alternative methods of payment</w:t>
      </w:r>
      <w:r w:rsidRPr="007309F2">
        <w:rPr>
          <w:rFonts w:ascii="Arial" w:hAnsi="Arial" w:cs="Arial"/>
        </w:rPr>
        <w:t xml:space="preserve"> which are cash-free, instant and secure should be adopted</w:t>
      </w:r>
      <w:r w:rsidR="00281F88" w:rsidRPr="007309F2">
        <w:rPr>
          <w:rFonts w:ascii="Arial" w:hAnsi="Arial" w:cs="Arial"/>
        </w:rPr>
        <w:t xml:space="preserve">, e.g. </w:t>
      </w:r>
      <w:r w:rsidR="001F270B" w:rsidRPr="007309F2">
        <w:rPr>
          <w:rFonts w:ascii="Arial" w:hAnsi="Arial" w:cs="Arial"/>
        </w:rPr>
        <w:t xml:space="preserve">credit/debit cards via the </w:t>
      </w:r>
      <w:r w:rsidR="00617EEE" w:rsidRPr="007309F2">
        <w:rPr>
          <w:rFonts w:ascii="Arial" w:hAnsi="Arial" w:cs="Arial"/>
        </w:rPr>
        <w:t>internet</w:t>
      </w:r>
      <w:r w:rsidR="00695B10" w:rsidRPr="007309F2">
        <w:rPr>
          <w:rFonts w:ascii="Arial" w:hAnsi="Arial" w:cs="Arial"/>
        </w:rPr>
        <w:t xml:space="preserve"> or card terminal</w:t>
      </w:r>
      <w:r w:rsidR="005259FB" w:rsidRPr="007309F2">
        <w:rPr>
          <w:rFonts w:ascii="Arial" w:hAnsi="Arial" w:cs="Arial"/>
        </w:rPr>
        <w:t>,</w:t>
      </w:r>
      <w:r w:rsidR="00695B10" w:rsidRPr="007309F2">
        <w:rPr>
          <w:rFonts w:ascii="Arial" w:hAnsi="Arial" w:cs="Arial"/>
        </w:rPr>
        <w:t xml:space="preserve"> should</w:t>
      </w:r>
      <w:r w:rsidR="005C4B6C" w:rsidRPr="007309F2">
        <w:rPr>
          <w:rFonts w:ascii="Arial" w:hAnsi="Arial" w:cs="Arial"/>
        </w:rPr>
        <w:t xml:space="preserve"> be offered and encouraged </w:t>
      </w:r>
      <w:r w:rsidR="005C4B6C" w:rsidRPr="00BC1873">
        <w:rPr>
          <w:rFonts w:ascii="Arial" w:hAnsi="Arial" w:cs="Arial"/>
        </w:rPr>
        <w:t>as preferred methods of payment.</w:t>
      </w:r>
      <w:r w:rsidRPr="00CB50EF">
        <w:rPr>
          <w:rFonts w:ascii="Georgia" w:hAnsi="Georgia"/>
          <w:color w:val="262223"/>
          <w:sz w:val="27"/>
          <w:szCs w:val="27"/>
          <w:shd w:val="clear" w:color="auto" w:fill="FFFFFF"/>
        </w:rPr>
        <w:t xml:space="preserve"> </w:t>
      </w:r>
    </w:p>
    <w:p w14:paraId="174E3079" w14:textId="77777777" w:rsidR="00281F88" w:rsidRPr="00BC1873" w:rsidRDefault="00281F88" w:rsidP="00281F88">
      <w:pPr>
        <w:jc w:val="both"/>
        <w:rPr>
          <w:rFonts w:ascii="Arial" w:hAnsi="Arial" w:cs="Arial"/>
        </w:rPr>
      </w:pPr>
      <w:r w:rsidRPr="00BC1873">
        <w:rPr>
          <w:rFonts w:ascii="Arial" w:hAnsi="Arial" w:cs="Arial"/>
        </w:rPr>
        <w:t>When any new cash handling facility is being considered</w:t>
      </w:r>
      <w:r w:rsidR="00021E30" w:rsidRPr="00BC1873">
        <w:rPr>
          <w:rFonts w:ascii="Arial" w:hAnsi="Arial" w:cs="Arial"/>
        </w:rPr>
        <w:t>,</w:t>
      </w:r>
      <w:r w:rsidRPr="00BC1873">
        <w:rPr>
          <w:rFonts w:ascii="Arial" w:hAnsi="Arial" w:cs="Arial"/>
        </w:rPr>
        <w:t xml:space="preserve"> the </w:t>
      </w:r>
      <w:r w:rsidR="007F1E56" w:rsidRPr="00BC1873">
        <w:rPr>
          <w:rFonts w:ascii="Arial" w:hAnsi="Arial" w:cs="Arial"/>
        </w:rPr>
        <w:t xml:space="preserve">Financial Controller and the </w:t>
      </w:r>
      <w:r w:rsidRPr="00BC1873">
        <w:rPr>
          <w:rFonts w:ascii="Arial" w:hAnsi="Arial" w:cs="Arial"/>
        </w:rPr>
        <w:t xml:space="preserve">Security </w:t>
      </w:r>
      <w:r w:rsidR="00E25CC5" w:rsidRPr="00BC1873">
        <w:rPr>
          <w:rFonts w:ascii="Arial" w:hAnsi="Arial" w:cs="Arial"/>
        </w:rPr>
        <w:t>Manager</w:t>
      </w:r>
      <w:r w:rsidRPr="00BC1873">
        <w:rPr>
          <w:rFonts w:ascii="Arial" w:hAnsi="Arial" w:cs="Arial"/>
        </w:rPr>
        <w:t xml:space="preserve"> for the University </w:t>
      </w:r>
      <w:r w:rsidR="00021E30" w:rsidRPr="00BC1873">
        <w:rPr>
          <w:rFonts w:ascii="Arial" w:hAnsi="Arial" w:cs="Arial"/>
        </w:rPr>
        <w:t>must be consulted.</w:t>
      </w:r>
    </w:p>
    <w:p w14:paraId="2DA6559E" w14:textId="77777777" w:rsidR="006C3441" w:rsidRPr="00BC1873" w:rsidRDefault="00877555" w:rsidP="007B0D70">
      <w:pPr>
        <w:spacing w:after="0"/>
        <w:jc w:val="both"/>
        <w:rPr>
          <w:rFonts w:ascii="Arial" w:hAnsi="Arial" w:cs="Arial"/>
        </w:rPr>
      </w:pPr>
      <w:r w:rsidRPr="00BC1873">
        <w:rPr>
          <w:rFonts w:ascii="Arial" w:hAnsi="Arial" w:cs="Arial"/>
        </w:rPr>
        <w:t xml:space="preserve">These procedures are a best practice </w:t>
      </w:r>
      <w:r w:rsidR="00F27A38" w:rsidRPr="00BC1873">
        <w:rPr>
          <w:rFonts w:ascii="Arial" w:hAnsi="Arial" w:cs="Arial"/>
        </w:rPr>
        <w:t>guide for the control, receipt and banking of cash</w:t>
      </w:r>
      <w:r w:rsidRPr="00BC1873">
        <w:rPr>
          <w:rFonts w:ascii="Arial" w:hAnsi="Arial" w:cs="Arial"/>
        </w:rPr>
        <w:t xml:space="preserve">. It is expected that individual </w:t>
      </w:r>
      <w:r w:rsidR="0015352D" w:rsidRPr="00BC1873">
        <w:rPr>
          <w:rFonts w:ascii="Arial" w:hAnsi="Arial" w:cs="Arial"/>
        </w:rPr>
        <w:t xml:space="preserve">business </w:t>
      </w:r>
      <w:r w:rsidRPr="00BC1873">
        <w:rPr>
          <w:rFonts w:ascii="Arial" w:hAnsi="Arial" w:cs="Arial"/>
        </w:rPr>
        <w:t>areas</w:t>
      </w:r>
      <w:r w:rsidR="00F27A38" w:rsidRPr="00BC1873">
        <w:rPr>
          <w:rFonts w:ascii="Arial" w:hAnsi="Arial" w:cs="Arial"/>
        </w:rPr>
        <w:t xml:space="preserve"> </w:t>
      </w:r>
      <w:r w:rsidR="00617EEE">
        <w:rPr>
          <w:rFonts w:ascii="Arial" w:hAnsi="Arial" w:cs="Arial"/>
        </w:rPr>
        <w:t xml:space="preserve">will </w:t>
      </w:r>
      <w:r w:rsidR="00F27A38" w:rsidRPr="00BC1873">
        <w:rPr>
          <w:rFonts w:ascii="Arial" w:hAnsi="Arial" w:cs="Arial"/>
        </w:rPr>
        <w:t xml:space="preserve">develop their own </w:t>
      </w:r>
      <w:r w:rsidR="007625D7">
        <w:rPr>
          <w:rFonts w:ascii="Arial" w:hAnsi="Arial" w:cs="Arial"/>
        </w:rPr>
        <w:t xml:space="preserve">local </w:t>
      </w:r>
      <w:r w:rsidR="002365DE">
        <w:rPr>
          <w:rFonts w:ascii="Arial" w:hAnsi="Arial" w:cs="Arial"/>
        </w:rPr>
        <w:t xml:space="preserve">documented </w:t>
      </w:r>
      <w:r w:rsidR="0002096F">
        <w:rPr>
          <w:rFonts w:ascii="Arial" w:hAnsi="Arial" w:cs="Arial"/>
        </w:rPr>
        <w:t>business processes</w:t>
      </w:r>
      <w:r w:rsidR="007625D7">
        <w:rPr>
          <w:rFonts w:ascii="Arial" w:hAnsi="Arial" w:cs="Arial"/>
        </w:rPr>
        <w:t xml:space="preserve"> </w:t>
      </w:r>
      <w:r w:rsidR="00D041B0">
        <w:rPr>
          <w:rFonts w:ascii="Arial" w:hAnsi="Arial" w:cs="Arial"/>
        </w:rPr>
        <w:t>to support the implementation of th</w:t>
      </w:r>
      <w:r w:rsidR="007625D7">
        <w:rPr>
          <w:rFonts w:ascii="Arial" w:hAnsi="Arial" w:cs="Arial"/>
        </w:rPr>
        <w:t>is guidance</w:t>
      </w:r>
      <w:r w:rsidR="00F27A38" w:rsidRPr="00BC1873">
        <w:rPr>
          <w:rFonts w:ascii="Arial" w:hAnsi="Arial" w:cs="Arial"/>
        </w:rPr>
        <w:t>.</w:t>
      </w:r>
    </w:p>
    <w:p w14:paraId="612F690F" w14:textId="77777777" w:rsidR="005A718C" w:rsidRPr="00BC1873" w:rsidRDefault="005A718C" w:rsidP="007B0D70">
      <w:pPr>
        <w:spacing w:after="0"/>
        <w:jc w:val="both"/>
        <w:rPr>
          <w:rFonts w:ascii="Arial" w:hAnsi="Arial" w:cs="Arial"/>
        </w:rPr>
      </w:pPr>
    </w:p>
    <w:p w14:paraId="72DE5C68" w14:textId="77777777" w:rsidR="005A718C" w:rsidRPr="00BC1873" w:rsidRDefault="005A718C" w:rsidP="005A718C">
      <w:pPr>
        <w:pStyle w:val="Heading2"/>
        <w:spacing w:before="0" w:after="240"/>
        <w:rPr>
          <w:rFonts w:ascii="Arial" w:hAnsi="Arial" w:cs="Arial"/>
          <w:color w:val="auto"/>
          <w:sz w:val="22"/>
          <w:szCs w:val="22"/>
          <w:u w:val="single"/>
        </w:rPr>
      </w:pPr>
      <w:bookmarkStart w:id="1" w:name="_Toc92372836"/>
      <w:r w:rsidRPr="00BC1873">
        <w:rPr>
          <w:rFonts w:ascii="Arial" w:hAnsi="Arial" w:cs="Arial"/>
          <w:color w:val="auto"/>
          <w:sz w:val="22"/>
          <w:szCs w:val="22"/>
          <w:u w:val="single"/>
        </w:rPr>
        <w:t>Definitions</w:t>
      </w:r>
      <w:bookmarkEnd w:id="1"/>
    </w:p>
    <w:p w14:paraId="578BFA91" w14:textId="77777777" w:rsidR="005A718C" w:rsidRPr="00BC1873" w:rsidRDefault="00384556" w:rsidP="005A718C">
      <w:pPr>
        <w:jc w:val="both"/>
        <w:rPr>
          <w:rFonts w:ascii="Arial" w:hAnsi="Arial" w:cs="Arial"/>
        </w:rPr>
      </w:pPr>
      <w:r>
        <w:rPr>
          <w:rFonts w:ascii="Arial" w:hAnsi="Arial" w:cs="Arial"/>
        </w:rPr>
        <w:t>For the purpose of</w:t>
      </w:r>
      <w:r w:rsidR="005A718C" w:rsidRPr="00BC1873">
        <w:rPr>
          <w:rFonts w:ascii="Arial" w:hAnsi="Arial" w:cs="Arial"/>
        </w:rPr>
        <w:t xml:space="preserve"> this procedure, cash is defined as coin and paper currency, however, this guidance also extends to bank drafts and cheques. </w:t>
      </w:r>
    </w:p>
    <w:p w14:paraId="30185F06" w14:textId="77777777" w:rsidR="00482BF4" w:rsidRPr="00BC1873" w:rsidRDefault="0015352D" w:rsidP="007B0D70">
      <w:pPr>
        <w:pStyle w:val="Heading2"/>
        <w:spacing w:before="0" w:after="240"/>
        <w:rPr>
          <w:rFonts w:ascii="Arial" w:hAnsi="Arial" w:cs="Arial"/>
          <w:color w:val="auto"/>
          <w:sz w:val="22"/>
          <w:szCs w:val="22"/>
          <w:u w:val="single"/>
        </w:rPr>
      </w:pPr>
      <w:bookmarkStart w:id="2" w:name="_Toc92372837"/>
      <w:r w:rsidRPr="00BC1873">
        <w:rPr>
          <w:rFonts w:ascii="Arial" w:hAnsi="Arial" w:cs="Arial"/>
          <w:color w:val="auto"/>
          <w:sz w:val="22"/>
          <w:szCs w:val="22"/>
          <w:u w:val="single"/>
        </w:rPr>
        <w:t>Scope of the Procedures</w:t>
      </w:r>
      <w:bookmarkEnd w:id="2"/>
    </w:p>
    <w:p w14:paraId="3202348F" w14:textId="77777777" w:rsidR="00363EA6" w:rsidRPr="00BC1873" w:rsidRDefault="000C2966" w:rsidP="00363EA6">
      <w:pPr>
        <w:jc w:val="both"/>
        <w:rPr>
          <w:rFonts w:ascii="Arial" w:hAnsi="Arial" w:cs="Arial"/>
        </w:rPr>
      </w:pPr>
      <w:r w:rsidRPr="00BC1873">
        <w:rPr>
          <w:rFonts w:ascii="Arial" w:hAnsi="Arial" w:cs="Arial"/>
        </w:rPr>
        <w:t xml:space="preserve">The </w:t>
      </w:r>
      <w:r w:rsidR="0015352D" w:rsidRPr="00BC1873">
        <w:rPr>
          <w:rFonts w:ascii="Arial" w:hAnsi="Arial" w:cs="Arial"/>
        </w:rPr>
        <w:t>procedure</w:t>
      </w:r>
      <w:r w:rsidR="009F5F1E" w:rsidRPr="00BC1873">
        <w:rPr>
          <w:rFonts w:ascii="Arial" w:hAnsi="Arial" w:cs="Arial"/>
        </w:rPr>
        <w:t xml:space="preserve"> applies to all locations and business units</w:t>
      </w:r>
      <w:r w:rsidRPr="00BC1873">
        <w:rPr>
          <w:rFonts w:ascii="Arial" w:hAnsi="Arial" w:cs="Arial"/>
        </w:rPr>
        <w:t xml:space="preserve"> </w:t>
      </w:r>
      <w:r w:rsidR="00FA2F1A">
        <w:rPr>
          <w:rFonts w:ascii="Arial" w:hAnsi="Arial" w:cs="Arial"/>
        </w:rPr>
        <w:t>across</w:t>
      </w:r>
      <w:r w:rsidRPr="00BC1873">
        <w:rPr>
          <w:rFonts w:ascii="Arial" w:hAnsi="Arial" w:cs="Arial"/>
        </w:rPr>
        <w:t xml:space="preserve"> the University which accept cash payments</w:t>
      </w:r>
      <w:r w:rsidR="009F5F1E" w:rsidRPr="00BC1873">
        <w:rPr>
          <w:rFonts w:ascii="Arial" w:hAnsi="Arial" w:cs="Arial"/>
        </w:rPr>
        <w:t xml:space="preserve">. It </w:t>
      </w:r>
      <w:r w:rsidR="00E70057" w:rsidRPr="00BC1873">
        <w:rPr>
          <w:rFonts w:ascii="Arial" w:hAnsi="Arial" w:cs="Arial"/>
        </w:rPr>
        <w:t xml:space="preserve">must be adhered to at all times </w:t>
      </w:r>
      <w:r w:rsidR="009F5F1E" w:rsidRPr="00BC1873">
        <w:rPr>
          <w:rFonts w:ascii="Arial" w:hAnsi="Arial" w:cs="Arial"/>
        </w:rPr>
        <w:t>irrespective of the value of cash being handled.</w:t>
      </w:r>
      <w:r w:rsidR="00E70057" w:rsidRPr="00BC1873">
        <w:rPr>
          <w:rFonts w:ascii="Arial" w:hAnsi="Arial" w:cs="Arial"/>
        </w:rPr>
        <w:t xml:space="preserve"> </w:t>
      </w:r>
    </w:p>
    <w:p w14:paraId="19A72173" w14:textId="77777777" w:rsidR="000B0E25" w:rsidRPr="00BC1873" w:rsidRDefault="00D113E0" w:rsidP="000B0E25">
      <w:pPr>
        <w:jc w:val="both"/>
        <w:rPr>
          <w:rFonts w:ascii="Arial" w:hAnsi="Arial" w:cs="Arial"/>
        </w:rPr>
      </w:pPr>
      <w:r w:rsidRPr="00BC1873">
        <w:rPr>
          <w:rFonts w:ascii="Arial" w:hAnsi="Arial" w:cs="Arial"/>
        </w:rPr>
        <w:t>Dir</w:t>
      </w:r>
      <w:r w:rsidR="009F5F1E" w:rsidRPr="00BC1873">
        <w:rPr>
          <w:rFonts w:ascii="Arial" w:hAnsi="Arial" w:cs="Arial"/>
        </w:rPr>
        <w:t xml:space="preserve">ectors and </w:t>
      </w:r>
      <w:r w:rsidR="00402090" w:rsidRPr="00BC1873">
        <w:rPr>
          <w:rFonts w:ascii="Arial" w:hAnsi="Arial" w:cs="Arial"/>
        </w:rPr>
        <w:t xml:space="preserve">Faculty </w:t>
      </w:r>
      <w:r w:rsidR="00363EA6" w:rsidRPr="00BC1873">
        <w:rPr>
          <w:rFonts w:ascii="Arial" w:hAnsi="Arial" w:cs="Arial"/>
        </w:rPr>
        <w:t xml:space="preserve">Directors </w:t>
      </w:r>
      <w:r w:rsidR="00402090" w:rsidRPr="00BC1873">
        <w:rPr>
          <w:rFonts w:ascii="Arial" w:hAnsi="Arial" w:cs="Arial"/>
        </w:rPr>
        <w:t xml:space="preserve">of Operations </w:t>
      </w:r>
      <w:r w:rsidR="00363EA6" w:rsidRPr="00BC1873">
        <w:rPr>
          <w:rFonts w:ascii="Arial" w:hAnsi="Arial" w:cs="Arial"/>
        </w:rPr>
        <w:t xml:space="preserve">are responsible for ensuring that their staff are aware of the </w:t>
      </w:r>
      <w:r w:rsidR="009F5F1E" w:rsidRPr="00BC1873">
        <w:rPr>
          <w:rFonts w:ascii="Arial" w:hAnsi="Arial" w:cs="Arial"/>
        </w:rPr>
        <w:t>procedures</w:t>
      </w:r>
      <w:r w:rsidR="00617EEE">
        <w:rPr>
          <w:rFonts w:ascii="Arial" w:hAnsi="Arial" w:cs="Arial"/>
        </w:rPr>
        <w:t>,</w:t>
      </w:r>
      <w:r w:rsidR="009F5F1E" w:rsidRPr="00BC1873">
        <w:rPr>
          <w:rFonts w:ascii="Arial" w:hAnsi="Arial" w:cs="Arial"/>
        </w:rPr>
        <w:t xml:space="preserve"> and that they are </w:t>
      </w:r>
      <w:r w:rsidR="00363EA6" w:rsidRPr="00BC1873">
        <w:rPr>
          <w:rFonts w:ascii="Arial" w:hAnsi="Arial" w:cs="Arial"/>
        </w:rPr>
        <w:t>adhered to</w:t>
      </w:r>
      <w:r w:rsidRPr="00BC1873">
        <w:rPr>
          <w:rFonts w:ascii="Arial" w:hAnsi="Arial" w:cs="Arial"/>
        </w:rPr>
        <w:t>.</w:t>
      </w:r>
    </w:p>
    <w:p w14:paraId="3BBB07E7" w14:textId="77777777" w:rsidR="000B0E25" w:rsidRPr="00BC1873" w:rsidRDefault="000B0E25" w:rsidP="000B0E25">
      <w:pPr>
        <w:autoSpaceDE w:val="0"/>
        <w:autoSpaceDN w:val="0"/>
        <w:adjustRightInd w:val="0"/>
        <w:spacing w:after="0" w:line="240" w:lineRule="auto"/>
        <w:jc w:val="both"/>
        <w:rPr>
          <w:rFonts w:ascii="Arial" w:hAnsi="Arial" w:cs="Arial"/>
        </w:rPr>
      </w:pPr>
      <w:r w:rsidRPr="00BC1873">
        <w:rPr>
          <w:rFonts w:ascii="Arial" w:hAnsi="Arial" w:cs="Arial"/>
        </w:rPr>
        <w:t xml:space="preserve">Every member of staff has a duty to ensure that University funds are safeguarded. </w:t>
      </w:r>
      <w:r w:rsidR="005B6B81" w:rsidRPr="00BC1873">
        <w:rPr>
          <w:rFonts w:ascii="Arial" w:hAnsi="Arial" w:cs="Arial"/>
        </w:rPr>
        <w:t xml:space="preserve">Repeated or negligent disregard for these procedures may result in disciplinary action being taken. If you suspect any financial irregularities or fraud concerning cash you should notify your line manager immediately or take action in line with </w:t>
      </w:r>
      <w:r w:rsidR="00FA2F1A">
        <w:rPr>
          <w:rFonts w:ascii="Arial" w:hAnsi="Arial" w:cs="Arial"/>
        </w:rPr>
        <w:t xml:space="preserve">the </w:t>
      </w:r>
      <w:r w:rsidR="005B6B81" w:rsidRPr="00BC1873">
        <w:rPr>
          <w:rFonts w:ascii="Arial" w:hAnsi="Arial" w:cs="Arial"/>
        </w:rPr>
        <w:t>University’s</w:t>
      </w:r>
      <w:r w:rsidR="001B751D">
        <w:rPr>
          <w:rFonts w:ascii="Arial" w:hAnsi="Arial" w:cs="Arial"/>
        </w:rPr>
        <w:t xml:space="preserve"> </w:t>
      </w:r>
      <w:r w:rsidR="001B751D" w:rsidRPr="007309F2">
        <w:rPr>
          <w:rFonts w:ascii="Arial" w:hAnsi="Arial" w:cs="Arial"/>
        </w:rPr>
        <w:t>Anti-</w:t>
      </w:r>
      <w:r w:rsidR="005B6B81" w:rsidRPr="00BC1873">
        <w:rPr>
          <w:rFonts w:ascii="Arial" w:hAnsi="Arial" w:cs="Arial"/>
        </w:rPr>
        <w:t>Fraud Policy.</w:t>
      </w:r>
    </w:p>
    <w:p w14:paraId="112AFB91" w14:textId="77777777" w:rsidR="00433814" w:rsidRPr="00BC1873" w:rsidRDefault="00433814" w:rsidP="007B0D70">
      <w:pPr>
        <w:spacing w:after="0"/>
        <w:jc w:val="both"/>
        <w:rPr>
          <w:rFonts w:ascii="Arial" w:hAnsi="Arial" w:cs="Arial"/>
          <w:u w:val="single"/>
        </w:rPr>
        <w:sectPr w:rsidR="00433814" w:rsidRPr="00BC1873" w:rsidSect="00CD4EA8">
          <w:footerReference w:type="default" r:id="rId8"/>
          <w:headerReference w:type="first" r:id="rId9"/>
          <w:type w:val="continuous"/>
          <w:pgSz w:w="11906" w:h="16838"/>
          <w:pgMar w:top="1440" w:right="1440" w:bottom="1134" w:left="1440" w:header="709" w:footer="709" w:gutter="0"/>
          <w:pgNumType w:start="1"/>
          <w:cols w:space="708"/>
          <w:titlePg/>
          <w:docGrid w:linePitch="360"/>
        </w:sectPr>
      </w:pPr>
    </w:p>
    <w:p w14:paraId="3901AA90" w14:textId="77777777" w:rsidR="00482BF4" w:rsidRPr="00BC1873" w:rsidRDefault="00A4738F" w:rsidP="00A83800">
      <w:pPr>
        <w:pStyle w:val="Heading1"/>
        <w:spacing w:after="240"/>
        <w:rPr>
          <w:rFonts w:ascii="Arial" w:hAnsi="Arial" w:cs="Arial"/>
          <w:b/>
          <w:color w:val="auto"/>
          <w:sz w:val="22"/>
          <w:szCs w:val="22"/>
        </w:rPr>
      </w:pPr>
      <w:bookmarkStart w:id="3" w:name="_Toc92372838"/>
      <w:r w:rsidRPr="00BC1873">
        <w:rPr>
          <w:rFonts w:ascii="Arial" w:hAnsi="Arial" w:cs="Arial"/>
          <w:b/>
          <w:color w:val="auto"/>
          <w:sz w:val="22"/>
          <w:szCs w:val="22"/>
        </w:rPr>
        <w:t>Cash Handling Procedures</w:t>
      </w:r>
      <w:bookmarkEnd w:id="3"/>
    </w:p>
    <w:p w14:paraId="0FF93BB2" w14:textId="77777777" w:rsidR="006F0D69" w:rsidRPr="00BC1873" w:rsidRDefault="006F0D69" w:rsidP="006F0D69">
      <w:pPr>
        <w:pStyle w:val="Heading2"/>
        <w:spacing w:after="240"/>
        <w:rPr>
          <w:rFonts w:ascii="Arial" w:hAnsi="Arial" w:cs="Arial"/>
          <w:color w:val="auto"/>
          <w:sz w:val="22"/>
          <w:szCs w:val="22"/>
          <w:u w:val="single"/>
        </w:rPr>
      </w:pPr>
      <w:bookmarkStart w:id="4" w:name="_Toc92372839"/>
      <w:r w:rsidRPr="00BC1873">
        <w:rPr>
          <w:rFonts w:ascii="Arial" w:hAnsi="Arial" w:cs="Arial"/>
          <w:color w:val="auto"/>
          <w:sz w:val="22"/>
          <w:szCs w:val="22"/>
          <w:u w:val="single"/>
        </w:rPr>
        <w:t>Governance</w:t>
      </w:r>
      <w:bookmarkEnd w:id="4"/>
    </w:p>
    <w:p w14:paraId="6773C5EC" w14:textId="77777777" w:rsidR="00A4738F" w:rsidRPr="00BC1873" w:rsidRDefault="00A4738F" w:rsidP="00293B8E">
      <w:pPr>
        <w:jc w:val="both"/>
        <w:rPr>
          <w:rFonts w:ascii="Arial" w:hAnsi="Arial" w:cs="Arial"/>
        </w:rPr>
      </w:pPr>
      <w:r w:rsidRPr="00BC1873">
        <w:rPr>
          <w:rFonts w:ascii="Arial" w:hAnsi="Arial" w:cs="Arial"/>
        </w:rPr>
        <w:t xml:space="preserve">Each </w:t>
      </w:r>
      <w:r w:rsidR="004E071B" w:rsidRPr="00BC1873">
        <w:rPr>
          <w:rFonts w:ascii="Arial" w:hAnsi="Arial" w:cs="Arial"/>
        </w:rPr>
        <w:t>School/Directorate</w:t>
      </w:r>
      <w:r w:rsidR="00535852" w:rsidRPr="00BC1873">
        <w:rPr>
          <w:rFonts w:ascii="Arial" w:hAnsi="Arial" w:cs="Arial"/>
        </w:rPr>
        <w:t xml:space="preserve"> </w:t>
      </w:r>
      <w:r w:rsidRPr="00BC1873">
        <w:rPr>
          <w:rFonts w:ascii="Arial" w:hAnsi="Arial" w:cs="Arial"/>
        </w:rPr>
        <w:t xml:space="preserve">should document </w:t>
      </w:r>
      <w:r w:rsidR="00BA3C20">
        <w:rPr>
          <w:rFonts w:ascii="Arial" w:hAnsi="Arial" w:cs="Arial"/>
        </w:rPr>
        <w:t xml:space="preserve">local </w:t>
      </w:r>
      <w:r w:rsidRPr="00BC1873">
        <w:rPr>
          <w:rFonts w:ascii="Arial" w:hAnsi="Arial" w:cs="Arial"/>
        </w:rPr>
        <w:t>procedures relevant to their location</w:t>
      </w:r>
      <w:r w:rsidR="00BA3C20">
        <w:rPr>
          <w:rFonts w:ascii="Arial" w:hAnsi="Arial" w:cs="Arial"/>
        </w:rPr>
        <w:t>,</w:t>
      </w:r>
      <w:r w:rsidRPr="00BC1873">
        <w:rPr>
          <w:rFonts w:ascii="Arial" w:hAnsi="Arial" w:cs="Arial"/>
        </w:rPr>
        <w:t xml:space="preserve"> covering key</w:t>
      </w:r>
      <w:r w:rsidR="006F0D69" w:rsidRPr="00BC1873">
        <w:rPr>
          <w:rFonts w:ascii="Arial" w:hAnsi="Arial" w:cs="Arial"/>
        </w:rPr>
        <w:t xml:space="preserve"> cash management</w:t>
      </w:r>
      <w:r w:rsidRPr="00BC1873">
        <w:rPr>
          <w:rFonts w:ascii="Arial" w:hAnsi="Arial" w:cs="Arial"/>
        </w:rPr>
        <w:t xml:space="preserve"> processes such as till operation and performing reconciliations. </w:t>
      </w:r>
      <w:r w:rsidR="006F0D69" w:rsidRPr="00BC1873">
        <w:rPr>
          <w:rFonts w:ascii="Arial" w:hAnsi="Arial" w:cs="Arial"/>
        </w:rPr>
        <w:t>The</w:t>
      </w:r>
      <w:r w:rsidR="00BA3C20">
        <w:rPr>
          <w:rFonts w:ascii="Arial" w:hAnsi="Arial" w:cs="Arial"/>
        </w:rPr>
        <w:t>se</w:t>
      </w:r>
      <w:r w:rsidR="006F0D69" w:rsidRPr="00BC1873">
        <w:rPr>
          <w:rFonts w:ascii="Arial" w:hAnsi="Arial" w:cs="Arial"/>
        </w:rPr>
        <w:t xml:space="preserve"> </w:t>
      </w:r>
      <w:r w:rsidR="00BA3C20">
        <w:rPr>
          <w:rFonts w:ascii="Arial" w:hAnsi="Arial" w:cs="Arial"/>
        </w:rPr>
        <w:t xml:space="preserve">local </w:t>
      </w:r>
      <w:r w:rsidR="006F0D69" w:rsidRPr="00BC1873">
        <w:rPr>
          <w:rFonts w:ascii="Arial" w:hAnsi="Arial" w:cs="Arial"/>
        </w:rPr>
        <w:t>procedures</w:t>
      </w:r>
      <w:r w:rsidRPr="00BC1873">
        <w:rPr>
          <w:rFonts w:ascii="Arial" w:hAnsi="Arial" w:cs="Arial"/>
        </w:rPr>
        <w:t xml:space="preserve"> should be in line with </w:t>
      </w:r>
      <w:r w:rsidR="00617EEE">
        <w:rPr>
          <w:rFonts w:ascii="Arial" w:hAnsi="Arial" w:cs="Arial"/>
        </w:rPr>
        <w:t xml:space="preserve">the </w:t>
      </w:r>
      <w:r w:rsidR="004169AF">
        <w:rPr>
          <w:rFonts w:ascii="Arial" w:hAnsi="Arial" w:cs="Arial"/>
        </w:rPr>
        <w:t>guidance</w:t>
      </w:r>
      <w:r w:rsidR="007E45FA" w:rsidRPr="00BC1873">
        <w:rPr>
          <w:rFonts w:ascii="Arial" w:hAnsi="Arial" w:cs="Arial"/>
        </w:rPr>
        <w:t xml:space="preserve"> set out in this document.</w:t>
      </w:r>
    </w:p>
    <w:p w14:paraId="5F7CD9A8" w14:textId="77777777" w:rsidR="0085758D" w:rsidRPr="00BC1873" w:rsidRDefault="007E45FA" w:rsidP="00021E30">
      <w:pPr>
        <w:jc w:val="both"/>
        <w:rPr>
          <w:rFonts w:ascii="Arial" w:hAnsi="Arial" w:cs="Arial"/>
        </w:rPr>
      </w:pPr>
      <w:r w:rsidRPr="00BC1873">
        <w:rPr>
          <w:rFonts w:ascii="Arial" w:hAnsi="Arial" w:cs="Arial"/>
        </w:rPr>
        <w:t>T</w:t>
      </w:r>
      <w:r w:rsidR="00021E30" w:rsidRPr="00BC1873">
        <w:rPr>
          <w:rFonts w:ascii="Arial" w:hAnsi="Arial" w:cs="Arial"/>
        </w:rPr>
        <w:t xml:space="preserve">ransactions </w:t>
      </w:r>
      <w:r w:rsidRPr="00BC1873">
        <w:rPr>
          <w:rFonts w:ascii="Arial" w:hAnsi="Arial" w:cs="Arial"/>
        </w:rPr>
        <w:t xml:space="preserve">involving cash handling </w:t>
      </w:r>
      <w:r w:rsidR="00021E30" w:rsidRPr="00BC1873">
        <w:rPr>
          <w:rFonts w:ascii="Arial" w:hAnsi="Arial" w:cs="Arial"/>
        </w:rPr>
        <w:t xml:space="preserve">should only be dealt with by staff members who are authorised to undertake such responsibilities. A list of authorised </w:t>
      </w:r>
      <w:r w:rsidR="000C68DF" w:rsidRPr="00BC1873">
        <w:rPr>
          <w:rFonts w:ascii="Arial" w:hAnsi="Arial" w:cs="Arial"/>
        </w:rPr>
        <w:t>staff should</w:t>
      </w:r>
      <w:r w:rsidR="00021E30" w:rsidRPr="00BC1873">
        <w:rPr>
          <w:rFonts w:ascii="Arial" w:hAnsi="Arial" w:cs="Arial"/>
        </w:rPr>
        <w:t xml:space="preserve"> be maintained </w:t>
      </w:r>
      <w:r w:rsidR="0085758D" w:rsidRPr="00BC1873">
        <w:rPr>
          <w:rFonts w:ascii="Arial" w:hAnsi="Arial" w:cs="Arial"/>
        </w:rPr>
        <w:t xml:space="preserve">and regularly reviewed </w:t>
      </w:r>
      <w:r w:rsidR="00021E30" w:rsidRPr="00BC1873">
        <w:rPr>
          <w:rFonts w:ascii="Arial" w:hAnsi="Arial" w:cs="Arial"/>
        </w:rPr>
        <w:t xml:space="preserve">by each </w:t>
      </w:r>
      <w:r w:rsidR="004E071B" w:rsidRPr="00BC1873">
        <w:rPr>
          <w:rFonts w:ascii="Arial" w:hAnsi="Arial" w:cs="Arial"/>
        </w:rPr>
        <w:t>School/Directorate</w:t>
      </w:r>
      <w:r w:rsidR="0085758D" w:rsidRPr="00BC1873">
        <w:rPr>
          <w:rFonts w:ascii="Arial" w:hAnsi="Arial" w:cs="Arial"/>
        </w:rPr>
        <w:t>.</w:t>
      </w:r>
    </w:p>
    <w:p w14:paraId="53B6E396" w14:textId="77777777" w:rsidR="006F0D69" w:rsidRPr="00BC1873" w:rsidRDefault="0085758D" w:rsidP="00264E0F">
      <w:pPr>
        <w:spacing w:after="0"/>
        <w:jc w:val="both"/>
        <w:rPr>
          <w:rFonts w:ascii="Arial" w:hAnsi="Arial" w:cs="Arial"/>
        </w:rPr>
      </w:pPr>
      <w:r w:rsidRPr="00BC1873">
        <w:rPr>
          <w:rFonts w:ascii="Arial" w:hAnsi="Arial" w:cs="Arial"/>
        </w:rPr>
        <w:lastRenderedPageBreak/>
        <w:t xml:space="preserve">Regular </w:t>
      </w:r>
      <w:r w:rsidR="00742974" w:rsidRPr="00BC1873">
        <w:rPr>
          <w:rFonts w:ascii="Arial" w:hAnsi="Arial" w:cs="Arial"/>
        </w:rPr>
        <w:t>s</w:t>
      </w:r>
      <w:r w:rsidR="006F0D69" w:rsidRPr="00BC1873">
        <w:rPr>
          <w:rFonts w:ascii="Arial" w:hAnsi="Arial" w:cs="Arial"/>
        </w:rPr>
        <w:t xml:space="preserve">pot checks should be performed by senior staff </w:t>
      </w:r>
      <w:r w:rsidR="00EE6E0C" w:rsidRPr="00BC1873">
        <w:rPr>
          <w:rFonts w:ascii="Arial" w:hAnsi="Arial" w:cs="Arial"/>
        </w:rPr>
        <w:t>to ensure procedures are being adhered to</w:t>
      </w:r>
      <w:r w:rsidR="006F0D69" w:rsidRPr="00BC1873">
        <w:rPr>
          <w:rFonts w:ascii="Arial" w:hAnsi="Arial" w:cs="Arial"/>
        </w:rPr>
        <w:t xml:space="preserve">. </w:t>
      </w:r>
      <w:r w:rsidR="006F3D30" w:rsidRPr="00BC1873">
        <w:rPr>
          <w:rFonts w:ascii="Arial" w:hAnsi="Arial" w:cs="Arial"/>
        </w:rPr>
        <w:t xml:space="preserve">The </w:t>
      </w:r>
      <w:r w:rsidR="006F0D69" w:rsidRPr="00BC1873">
        <w:rPr>
          <w:rFonts w:ascii="Arial" w:hAnsi="Arial" w:cs="Arial"/>
        </w:rPr>
        <w:t xml:space="preserve">Finance Directorate </w:t>
      </w:r>
      <w:r w:rsidR="006C3441" w:rsidRPr="00BC1873">
        <w:rPr>
          <w:rFonts w:ascii="Arial" w:hAnsi="Arial" w:cs="Arial"/>
        </w:rPr>
        <w:t xml:space="preserve">will </w:t>
      </w:r>
      <w:r w:rsidR="006F0D69" w:rsidRPr="00BC1873">
        <w:rPr>
          <w:rFonts w:ascii="Arial" w:hAnsi="Arial" w:cs="Arial"/>
        </w:rPr>
        <w:t>also perform periodic review</w:t>
      </w:r>
      <w:r w:rsidR="00617EEE">
        <w:rPr>
          <w:rFonts w:ascii="Arial" w:hAnsi="Arial" w:cs="Arial"/>
        </w:rPr>
        <w:t xml:space="preserve">s of </w:t>
      </w:r>
      <w:r w:rsidR="002D694E">
        <w:rPr>
          <w:rFonts w:ascii="Arial" w:hAnsi="Arial" w:cs="Arial"/>
        </w:rPr>
        <w:t>the operation of these procedures.</w:t>
      </w:r>
    </w:p>
    <w:p w14:paraId="2A45DE5D" w14:textId="77777777" w:rsidR="00543244" w:rsidRPr="00BC1873" w:rsidRDefault="00543244" w:rsidP="007B0D70">
      <w:pPr>
        <w:spacing w:after="0"/>
        <w:jc w:val="both"/>
        <w:rPr>
          <w:rFonts w:ascii="Arial" w:hAnsi="Arial" w:cs="Arial"/>
        </w:rPr>
      </w:pPr>
    </w:p>
    <w:p w14:paraId="55706CB3" w14:textId="77777777" w:rsidR="00543244" w:rsidRPr="00BC1873" w:rsidRDefault="00543244" w:rsidP="00543244">
      <w:pPr>
        <w:pStyle w:val="Heading2"/>
        <w:spacing w:after="240"/>
        <w:rPr>
          <w:rFonts w:ascii="Arial" w:hAnsi="Arial" w:cs="Arial"/>
          <w:color w:val="auto"/>
          <w:sz w:val="22"/>
          <w:szCs w:val="22"/>
          <w:u w:val="single"/>
        </w:rPr>
      </w:pPr>
      <w:bookmarkStart w:id="5" w:name="_Toc92372840"/>
      <w:r w:rsidRPr="00BC1873">
        <w:rPr>
          <w:rFonts w:ascii="Arial" w:hAnsi="Arial" w:cs="Arial"/>
          <w:color w:val="auto"/>
          <w:sz w:val="22"/>
          <w:szCs w:val="22"/>
          <w:u w:val="single"/>
        </w:rPr>
        <w:t>Segregation of Duties</w:t>
      </w:r>
      <w:bookmarkEnd w:id="5"/>
    </w:p>
    <w:p w14:paraId="550703D7" w14:textId="77777777" w:rsidR="00543244" w:rsidRPr="00BC1873" w:rsidRDefault="00543244" w:rsidP="00543244">
      <w:pPr>
        <w:jc w:val="both"/>
        <w:rPr>
          <w:rFonts w:ascii="Arial" w:hAnsi="Arial" w:cs="Arial"/>
        </w:rPr>
      </w:pPr>
      <w:r w:rsidRPr="00BC1873">
        <w:rPr>
          <w:rFonts w:ascii="Arial" w:hAnsi="Arial" w:cs="Arial"/>
        </w:rPr>
        <w:t xml:space="preserve">Cash handling </w:t>
      </w:r>
      <w:r w:rsidR="00637A70" w:rsidRPr="00BC1873">
        <w:rPr>
          <w:rFonts w:ascii="Arial" w:hAnsi="Arial" w:cs="Arial"/>
        </w:rPr>
        <w:t>activities</w:t>
      </w:r>
      <w:r w:rsidRPr="00BC1873">
        <w:rPr>
          <w:rFonts w:ascii="Arial" w:hAnsi="Arial" w:cs="Arial"/>
        </w:rPr>
        <w:t xml:space="preserve"> should be undertaken by a minimum of two people.</w:t>
      </w:r>
      <w:r w:rsidR="003E67A7" w:rsidRPr="00BC1873">
        <w:rPr>
          <w:rFonts w:ascii="Arial" w:hAnsi="Arial" w:cs="Arial"/>
        </w:rPr>
        <w:t xml:space="preserve"> </w:t>
      </w:r>
      <w:r w:rsidRPr="00BC1873">
        <w:rPr>
          <w:rFonts w:ascii="Arial" w:hAnsi="Arial" w:cs="Arial"/>
        </w:rPr>
        <w:t>The overrid</w:t>
      </w:r>
      <w:r w:rsidR="00607B1B" w:rsidRPr="00BC1873">
        <w:rPr>
          <w:rFonts w:ascii="Arial" w:hAnsi="Arial" w:cs="Arial"/>
        </w:rPr>
        <w:t>ing principle is</w:t>
      </w:r>
      <w:r w:rsidR="00DA709E">
        <w:rPr>
          <w:rFonts w:ascii="Arial" w:hAnsi="Arial" w:cs="Arial"/>
        </w:rPr>
        <w:t>, that</w:t>
      </w:r>
      <w:r w:rsidR="00607B1B" w:rsidRPr="00BC1873">
        <w:rPr>
          <w:rFonts w:ascii="Arial" w:hAnsi="Arial" w:cs="Arial"/>
        </w:rPr>
        <w:t xml:space="preserve"> to ach</w:t>
      </w:r>
      <w:r w:rsidRPr="00BC1873">
        <w:rPr>
          <w:rFonts w:ascii="Arial" w:hAnsi="Arial" w:cs="Arial"/>
        </w:rPr>
        <w:t>iev</w:t>
      </w:r>
      <w:r w:rsidR="00617EEE">
        <w:rPr>
          <w:rFonts w:ascii="Arial" w:hAnsi="Arial" w:cs="Arial"/>
        </w:rPr>
        <w:t xml:space="preserve">e an adequate separation of </w:t>
      </w:r>
      <w:r w:rsidRPr="00BC1873">
        <w:rPr>
          <w:rFonts w:ascii="Arial" w:hAnsi="Arial" w:cs="Arial"/>
        </w:rPr>
        <w:t>duties and to reduce risk, it is necessary to ensure that no one individual is responsible for all ca</w:t>
      </w:r>
      <w:r w:rsidR="002C3EC6" w:rsidRPr="00BC1873">
        <w:rPr>
          <w:rFonts w:ascii="Arial" w:hAnsi="Arial" w:cs="Arial"/>
        </w:rPr>
        <w:t>sh handling activities; that is,</w:t>
      </w:r>
      <w:r w:rsidRPr="00BC1873">
        <w:rPr>
          <w:rFonts w:ascii="Arial" w:hAnsi="Arial" w:cs="Arial"/>
        </w:rPr>
        <w:t xml:space="preserve"> the collection</w:t>
      </w:r>
      <w:r w:rsidR="00317019" w:rsidRPr="00BC1873">
        <w:rPr>
          <w:rFonts w:ascii="Arial" w:hAnsi="Arial" w:cs="Arial"/>
        </w:rPr>
        <w:t xml:space="preserve"> and counting</w:t>
      </w:r>
      <w:r w:rsidRPr="00BC1873">
        <w:rPr>
          <w:rFonts w:ascii="Arial" w:hAnsi="Arial" w:cs="Arial"/>
        </w:rPr>
        <w:t xml:space="preserve"> of cash, cash reconciliation, </w:t>
      </w:r>
      <w:r w:rsidR="00264E0F" w:rsidRPr="00BC1873">
        <w:rPr>
          <w:rFonts w:ascii="Arial" w:hAnsi="Arial" w:cs="Arial"/>
        </w:rPr>
        <w:t>lodgement preparation</w:t>
      </w:r>
      <w:r w:rsidRPr="00BC1873">
        <w:rPr>
          <w:rFonts w:ascii="Arial" w:hAnsi="Arial" w:cs="Arial"/>
        </w:rPr>
        <w:t xml:space="preserve"> and review of project statements. </w:t>
      </w:r>
    </w:p>
    <w:p w14:paraId="092B2FC4" w14:textId="77777777" w:rsidR="00543244" w:rsidRPr="00BC1873" w:rsidRDefault="00543244" w:rsidP="00997B49">
      <w:pPr>
        <w:spacing w:after="0"/>
        <w:jc w:val="both"/>
        <w:rPr>
          <w:rFonts w:ascii="Arial" w:hAnsi="Arial" w:cs="Arial"/>
        </w:rPr>
      </w:pPr>
      <w:r w:rsidRPr="00BC1873">
        <w:rPr>
          <w:rFonts w:ascii="Arial" w:hAnsi="Arial" w:cs="Arial"/>
        </w:rPr>
        <w:t>For example, where a staff member rece</w:t>
      </w:r>
      <w:r w:rsidR="002266AA" w:rsidRPr="00BC1873">
        <w:rPr>
          <w:rFonts w:ascii="Arial" w:hAnsi="Arial" w:cs="Arial"/>
        </w:rPr>
        <w:t>ipts</w:t>
      </w:r>
      <w:r w:rsidRPr="00BC1873">
        <w:rPr>
          <w:rFonts w:ascii="Arial" w:hAnsi="Arial" w:cs="Arial"/>
        </w:rPr>
        <w:t xml:space="preserve"> cash, a supervisor should check the total collected against the till reading/totals receipt. The initial staff member can prepare the deposit </w:t>
      </w:r>
      <w:r w:rsidR="002266AA" w:rsidRPr="00BC1873">
        <w:rPr>
          <w:rFonts w:ascii="Arial" w:hAnsi="Arial" w:cs="Arial"/>
        </w:rPr>
        <w:t>f</w:t>
      </w:r>
      <w:r w:rsidRPr="00BC1873">
        <w:rPr>
          <w:rFonts w:ascii="Arial" w:hAnsi="Arial" w:cs="Arial"/>
        </w:rPr>
        <w:t xml:space="preserve">or the </w:t>
      </w:r>
      <w:r w:rsidR="00617EEE">
        <w:rPr>
          <w:rFonts w:ascii="Arial" w:hAnsi="Arial" w:cs="Arial"/>
        </w:rPr>
        <w:t>Student Finance Office (</w:t>
      </w:r>
      <w:r w:rsidR="002266AA" w:rsidRPr="00BC1873">
        <w:rPr>
          <w:rFonts w:ascii="Arial" w:hAnsi="Arial" w:cs="Arial"/>
        </w:rPr>
        <w:t>SFO</w:t>
      </w:r>
      <w:r w:rsidR="00617EEE">
        <w:rPr>
          <w:rFonts w:ascii="Arial" w:hAnsi="Arial" w:cs="Arial"/>
        </w:rPr>
        <w:t>)</w:t>
      </w:r>
      <w:r w:rsidR="002266AA" w:rsidRPr="00BC1873">
        <w:rPr>
          <w:rFonts w:ascii="Arial" w:hAnsi="Arial" w:cs="Arial"/>
        </w:rPr>
        <w:t xml:space="preserve"> </w:t>
      </w:r>
      <w:r w:rsidRPr="00BC1873">
        <w:rPr>
          <w:rFonts w:ascii="Arial" w:hAnsi="Arial" w:cs="Arial"/>
        </w:rPr>
        <w:t>but the supervisor should reconcile the recorded cash received to QFIS/Agresso.</w:t>
      </w:r>
    </w:p>
    <w:p w14:paraId="58D431D1" w14:textId="77777777" w:rsidR="001B7ACF" w:rsidRPr="00BC1873" w:rsidRDefault="001B7ACF" w:rsidP="007B0D70">
      <w:pPr>
        <w:spacing w:after="0"/>
        <w:rPr>
          <w:rFonts w:ascii="Arial" w:eastAsiaTheme="majorEastAsia" w:hAnsi="Arial" w:cs="Arial"/>
          <w:u w:val="single"/>
        </w:rPr>
      </w:pPr>
    </w:p>
    <w:p w14:paraId="5F8800EE" w14:textId="77777777" w:rsidR="00072074" w:rsidRPr="00BC1873" w:rsidRDefault="002A79CB" w:rsidP="00075077">
      <w:pPr>
        <w:pStyle w:val="Heading2"/>
        <w:spacing w:after="240"/>
        <w:rPr>
          <w:rFonts w:ascii="Arial" w:hAnsi="Arial" w:cs="Arial"/>
          <w:color w:val="auto"/>
          <w:sz w:val="22"/>
          <w:szCs w:val="22"/>
          <w:u w:val="single"/>
        </w:rPr>
      </w:pPr>
      <w:bookmarkStart w:id="6" w:name="_Toc92372841"/>
      <w:r w:rsidRPr="00BC1873">
        <w:rPr>
          <w:rFonts w:ascii="Arial" w:hAnsi="Arial" w:cs="Arial"/>
          <w:color w:val="auto"/>
          <w:sz w:val="22"/>
          <w:szCs w:val="22"/>
          <w:u w:val="single"/>
        </w:rPr>
        <w:t>Receipt of Cash</w:t>
      </w:r>
      <w:bookmarkEnd w:id="6"/>
    </w:p>
    <w:p w14:paraId="7F989AC6" w14:textId="77777777" w:rsidR="00072074" w:rsidRPr="00BC1873" w:rsidRDefault="003E67A7" w:rsidP="00293B8E">
      <w:pPr>
        <w:jc w:val="both"/>
        <w:rPr>
          <w:rFonts w:ascii="Arial" w:hAnsi="Arial" w:cs="Arial"/>
        </w:rPr>
      </w:pPr>
      <w:r w:rsidRPr="00BC1873">
        <w:rPr>
          <w:rFonts w:ascii="Arial" w:hAnsi="Arial" w:cs="Arial"/>
        </w:rPr>
        <w:t xml:space="preserve">The School/Directorate should keep a record of all cash received. </w:t>
      </w:r>
      <w:r w:rsidR="00072074" w:rsidRPr="00BC1873">
        <w:rPr>
          <w:rFonts w:ascii="Arial" w:hAnsi="Arial" w:cs="Arial"/>
        </w:rPr>
        <w:t>A receipt must be issued for all cash received and a copy retained. The receipt s</w:t>
      </w:r>
      <w:r w:rsidR="002247D3" w:rsidRPr="00BC1873">
        <w:rPr>
          <w:rFonts w:ascii="Arial" w:hAnsi="Arial" w:cs="Arial"/>
        </w:rPr>
        <w:t>hould be processed through the c</w:t>
      </w:r>
      <w:r w:rsidR="00072074" w:rsidRPr="00BC1873">
        <w:rPr>
          <w:rFonts w:ascii="Arial" w:hAnsi="Arial" w:cs="Arial"/>
        </w:rPr>
        <w:t xml:space="preserve">ash </w:t>
      </w:r>
      <w:r w:rsidR="002247D3" w:rsidRPr="00BC1873">
        <w:rPr>
          <w:rFonts w:ascii="Arial" w:hAnsi="Arial" w:cs="Arial"/>
        </w:rPr>
        <w:t>r</w:t>
      </w:r>
      <w:r w:rsidR="003746A3" w:rsidRPr="00BC1873">
        <w:rPr>
          <w:rFonts w:ascii="Arial" w:hAnsi="Arial" w:cs="Arial"/>
        </w:rPr>
        <w:t>egister/</w:t>
      </w:r>
      <w:r w:rsidR="00072074" w:rsidRPr="00BC1873">
        <w:rPr>
          <w:rFonts w:ascii="Arial" w:hAnsi="Arial" w:cs="Arial"/>
        </w:rPr>
        <w:t>financial system, or issued manually and show</w:t>
      </w:r>
      <w:r w:rsidR="002247D3" w:rsidRPr="00BC1873">
        <w:rPr>
          <w:rFonts w:ascii="Arial" w:hAnsi="Arial" w:cs="Arial"/>
        </w:rPr>
        <w:t>:</w:t>
      </w:r>
      <w:r w:rsidR="00072074" w:rsidRPr="00BC1873">
        <w:rPr>
          <w:rFonts w:ascii="Arial" w:hAnsi="Arial" w:cs="Arial"/>
        </w:rPr>
        <w:t xml:space="preserve"> </w:t>
      </w:r>
    </w:p>
    <w:p w14:paraId="1C76A8D9" w14:textId="77777777" w:rsidR="00072074" w:rsidRPr="00BC1873" w:rsidRDefault="00072074" w:rsidP="00473869">
      <w:pPr>
        <w:pStyle w:val="ListParagraph"/>
        <w:numPr>
          <w:ilvl w:val="0"/>
          <w:numId w:val="2"/>
        </w:numPr>
        <w:jc w:val="both"/>
        <w:rPr>
          <w:rFonts w:ascii="Arial" w:hAnsi="Arial" w:cs="Arial"/>
        </w:rPr>
      </w:pPr>
      <w:r w:rsidRPr="00BC1873">
        <w:rPr>
          <w:rFonts w:ascii="Arial" w:hAnsi="Arial" w:cs="Arial"/>
        </w:rPr>
        <w:t xml:space="preserve">Date received </w:t>
      </w:r>
    </w:p>
    <w:p w14:paraId="0F385DAF" w14:textId="77777777" w:rsidR="00072074" w:rsidRPr="00BC1873" w:rsidRDefault="00072074" w:rsidP="00473869">
      <w:pPr>
        <w:pStyle w:val="ListParagraph"/>
        <w:numPr>
          <w:ilvl w:val="0"/>
          <w:numId w:val="2"/>
        </w:numPr>
        <w:jc w:val="both"/>
        <w:rPr>
          <w:rFonts w:ascii="Arial" w:hAnsi="Arial" w:cs="Arial"/>
        </w:rPr>
      </w:pPr>
      <w:r w:rsidRPr="00BC1873">
        <w:rPr>
          <w:rFonts w:ascii="Arial" w:hAnsi="Arial" w:cs="Arial"/>
        </w:rPr>
        <w:t xml:space="preserve">Name of the payee </w:t>
      </w:r>
    </w:p>
    <w:p w14:paraId="006EB5AE" w14:textId="77777777" w:rsidR="00072074" w:rsidRPr="00BC1873" w:rsidRDefault="00072074" w:rsidP="00473869">
      <w:pPr>
        <w:pStyle w:val="ListParagraph"/>
        <w:numPr>
          <w:ilvl w:val="0"/>
          <w:numId w:val="2"/>
        </w:numPr>
        <w:jc w:val="both"/>
        <w:rPr>
          <w:rFonts w:ascii="Arial" w:hAnsi="Arial" w:cs="Arial"/>
        </w:rPr>
      </w:pPr>
      <w:r w:rsidRPr="00BC1873">
        <w:rPr>
          <w:rFonts w:ascii="Arial" w:hAnsi="Arial" w:cs="Arial"/>
        </w:rPr>
        <w:t xml:space="preserve">Amount received </w:t>
      </w:r>
    </w:p>
    <w:p w14:paraId="323C830B" w14:textId="77777777" w:rsidR="00072074" w:rsidRPr="00BC1873" w:rsidRDefault="00072074" w:rsidP="00473869">
      <w:pPr>
        <w:pStyle w:val="ListParagraph"/>
        <w:numPr>
          <w:ilvl w:val="0"/>
          <w:numId w:val="2"/>
        </w:numPr>
        <w:jc w:val="both"/>
        <w:rPr>
          <w:rFonts w:ascii="Arial" w:hAnsi="Arial" w:cs="Arial"/>
        </w:rPr>
      </w:pPr>
      <w:r w:rsidRPr="00BC1873">
        <w:rPr>
          <w:rFonts w:ascii="Arial" w:hAnsi="Arial" w:cs="Arial"/>
        </w:rPr>
        <w:t xml:space="preserve">What the payment was for </w:t>
      </w:r>
    </w:p>
    <w:p w14:paraId="567C04A1" w14:textId="77777777" w:rsidR="00072074" w:rsidRPr="00BC1873" w:rsidRDefault="00072074" w:rsidP="00473869">
      <w:pPr>
        <w:pStyle w:val="ListParagraph"/>
        <w:numPr>
          <w:ilvl w:val="0"/>
          <w:numId w:val="2"/>
        </w:numPr>
        <w:jc w:val="both"/>
        <w:rPr>
          <w:rFonts w:ascii="Arial" w:hAnsi="Arial" w:cs="Arial"/>
        </w:rPr>
      </w:pPr>
      <w:r w:rsidRPr="00BC1873">
        <w:rPr>
          <w:rFonts w:ascii="Arial" w:hAnsi="Arial" w:cs="Arial"/>
        </w:rPr>
        <w:t xml:space="preserve">Type of payment received </w:t>
      </w:r>
      <w:r w:rsidR="00804E99" w:rsidRPr="00BC1873">
        <w:rPr>
          <w:rFonts w:ascii="Arial" w:hAnsi="Arial" w:cs="Arial"/>
        </w:rPr>
        <w:t>i.e.</w:t>
      </w:r>
      <w:r w:rsidRPr="00BC1873">
        <w:rPr>
          <w:rFonts w:ascii="Arial" w:hAnsi="Arial" w:cs="Arial"/>
        </w:rPr>
        <w:t xml:space="preserve"> cash, cheque, postal order, credit card, debit card </w:t>
      </w:r>
    </w:p>
    <w:p w14:paraId="6ECA6C57" w14:textId="77777777" w:rsidR="00072074" w:rsidRPr="00BC1873" w:rsidRDefault="00072074" w:rsidP="00473869">
      <w:pPr>
        <w:pStyle w:val="ListParagraph"/>
        <w:numPr>
          <w:ilvl w:val="0"/>
          <w:numId w:val="2"/>
        </w:numPr>
        <w:jc w:val="both"/>
        <w:rPr>
          <w:rFonts w:ascii="Arial" w:hAnsi="Arial" w:cs="Arial"/>
        </w:rPr>
      </w:pPr>
      <w:r w:rsidRPr="00BC1873">
        <w:rPr>
          <w:rFonts w:ascii="Arial" w:hAnsi="Arial" w:cs="Arial"/>
        </w:rPr>
        <w:t>Unique receipt number</w:t>
      </w:r>
      <w:r w:rsidR="00422EE3" w:rsidRPr="00BC1873">
        <w:rPr>
          <w:rFonts w:ascii="Arial" w:hAnsi="Arial" w:cs="Arial"/>
        </w:rPr>
        <w:t>.</w:t>
      </w:r>
    </w:p>
    <w:p w14:paraId="66AB31A6" w14:textId="77777777" w:rsidR="002247D3" w:rsidRPr="00BC1873" w:rsidRDefault="002247D3" w:rsidP="008D66EF">
      <w:pPr>
        <w:pStyle w:val="ListParagraph"/>
        <w:ind w:left="0"/>
        <w:rPr>
          <w:rFonts w:ascii="Arial" w:hAnsi="Arial" w:cs="Arial"/>
        </w:rPr>
      </w:pPr>
    </w:p>
    <w:p w14:paraId="509CAACF" w14:textId="77777777" w:rsidR="00481EDB" w:rsidRDefault="00421C7B" w:rsidP="008D66EF">
      <w:pPr>
        <w:pStyle w:val="ListParagraph"/>
        <w:ind w:left="0"/>
        <w:rPr>
          <w:rFonts w:ascii="Arial" w:hAnsi="Arial" w:cs="Arial"/>
        </w:rPr>
      </w:pPr>
      <w:r w:rsidRPr="00BC1873">
        <w:rPr>
          <w:rFonts w:ascii="Arial" w:hAnsi="Arial" w:cs="Arial"/>
        </w:rPr>
        <w:t xml:space="preserve">Cheques or bank drafts received must always be </w:t>
      </w:r>
      <w:r w:rsidR="00481EDB" w:rsidRPr="00BC1873">
        <w:rPr>
          <w:rFonts w:ascii="Arial" w:hAnsi="Arial" w:cs="Arial"/>
        </w:rPr>
        <w:t>checked to ensure that they are:</w:t>
      </w:r>
    </w:p>
    <w:p w14:paraId="2551AA8E" w14:textId="77777777" w:rsidR="002365DE" w:rsidRPr="00BC1873" w:rsidRDefault="002365DE" w:rsidP="008D66EF">
      <w:pPr>
        <w:pStyle w:val="ListParagraph"/>
        <w:ind w:left="0"/>
        <w:rPr>
          <w:rFonts w:ascii="Arial" w:hAnsi="Arial" w:cs="Arial"/>
        </w:rPr>
      </w:pPr>
    </w:p>
    <w:p w14:paraId="4908DDE1" w14:textId="77777777" w:rsidR="002604EA" w:rsidRPr="00BC1873" w:rsidRDefault="00481EDB" w:rsidP="00102657">
      <w:pPr>
        <w:pStyle w:val="ListParagraph"/>
        <w:numPr>
          <w:ilvl w:val="0"/>
          <w:numId w:val="16"/>
        </w:numPr>
        <w:rPr>
          <w:rFonts w:ascii="Arial" w:hAnsi="Arial" w:cs="Arial"/>
        </w:rPr>
      </w:pPr>
      <w:r w:rsidRPr="00BC1873">
        <w:rPr>
          <w:rFonts w:ascii="Arial" w:hAnsi="Arial" w:cs="Arial"/>
        </w:rPr>
        <w:t>M</w:t>
      </w:r>
      <w:r w:rsidR="00421C7B" w:rsidRPr="00BC1873">
        <w:rPr>
          <w:rFonts w:ascii="Arial" w:hAnsi="Arial" w:cs="Arial"/>
        </w:rPr>
        <w:t>ade payable to “Queen’s University Belfa</w:t>
      </w:r>
      <w:r w:rsidR="008D62C7" w:rsidRPr="00BC1873">
        <w:rPr>
          <w:rFonts w:ascii="Arial" w:hAnsi="Arial" w:cs="Arial"/>
        </w:rPr>
        <w:t>st” or the relevant subsidiary c</w:t>
      </w:r>
      <w:r w:rsidRPr="00BC1873">
        <w:rPr>
          <w:rFonts w:ascii="Arial" w:hAnsi="Arial" w:cs="Arial"/>
        </w:rPr>
        <w:t>ompany</w:t>
      </w:r>
    </w:p>
    <w:p w14:paraId="7434E7D6" w14:textId="77777777" w:rsidR="00481EDB" w:rsidRPr="00BC1873" w:rsidRDefault="00481EDB" w:rsidP="00102657">
      <w:pPr>
        <w:pStyle w:val="ListParagraph"/>
        <w:numPr>
          <w:ilvl w:val="0"/>
          <w:numId w:val="16"/>
        </w:numPr>
        <w:rPr>
          <w:rFonts w:ascii="Arial" w:hAnsi="Arial" w:cs="Arial"/>
        </w:rPr>
      </w:pPr>
      <w:r w:rsidRPr="00BC1873">
        <w:rPr>
          <w:rFonts w:ascii="Arial" w:hAnsi="Arial" w:cs="Arial"/>
        </w:rPr>
        <w:t>Dated correctly (not back dated)</w:t>
      </w:r>
    </w:p>
    <w:p w14:paraId="2CAEFA8C" w14:textId="77777777" w:rsidR="00EB7A36" w:rsidRPr="00BC1873" w:rsidRDefault="00EB7A36" w:rsidP="00102657">
      <w:pPr>
        <w:pStyle w:val="ListParagraph"/>
        <w:numPr>
          <w:ilvl w:val="0"/>
          <w:numId w:val="16"/>
        </w:numPr>
        <w:rPr>
          <w:rFonts w:ascii="Arial" w:hAnsi="Arial" w:cs="Arial"/>
        </w:rPr>
      </w:pPr>
      <w:r w:rsidRPr="00BC1873">
        <w:rPr>
          <w:rFonts w:ascii="Arial" w:hAnsi="Arial" w:cs="Arial"/>
        </w:rPr>
        <w:t>Signed</w:t>
      </w:r>
    </w:p>
    <w:p w14:paraId="4FCEA5CC" w14:textId="77777777" w:rsidR="00EB7A36" w:rsidRPr="00BC1873" w:rsidRDefault="00EB7A36" w:rsidP="00102657">
      <w:pPr>
        <w:pStyle w:val="ListParagraph"/>
        <w:numPr>
          <w:ilvl w:val="0"/>
          <w:numId w:val="16"/>
        </w:numPr>
        <w:rPr>
          <w:rFonts w:ascii="Arial" w:hAnsi="Arial" w:cs="Arial"/>
        </w:rPr>
      </w:pPr>
      <w:r w:rsidRPr="00BC1873">
        <w:rPr>
          <w:rFonts w:ascii="Arial" w:hAnsi="Arial" w:cs="Arial"/>
        </w:rPr>
        <w:t>Accurately detailing the value (words agree to figures)</w:t>
      </w:r>
    </w:p>
    <w:p w14:paraId="45BB7440" w14:textId="77777777" w:rsidR="00EB7A36" w:rsidRPr="00BC1873" w:rsidRDefault="00EB7A36" w:rsidP="00102657">
      <w:pPr>
        <w:pStyle w:val="ListParagraph"/>
        <w:numPr>
          <w:ilvl w:val="0"/>
          <w:numId w:val="16"/>
        </w:numPr>
        <w:rPr>
          <w:rFonts w:ascii="Arial" w:hAnsi="Arial" w:cs="Arial"/>
        </w:rPr>
      </w:pPr>
      <w:r w:rsidRPr="00BC1873">
        <w:rPr>
          <w:rFonts w:ascii="Arial" w:hAnsi="Arial" w:cs="Arial"/>
        </w:rPr>
        <w:t>Appropriately initialled</w:t>
      </w:r>
      <w:r w:rsidR="00617EEE">
        <w:rPr>
          <w:rFonts w:ascii="Arial" w:hAnsi="Arial" w:cs="Arial"/>
        </w:rPr>
        <w:t>,</w:t>
      </w:r>
      <w:r w:rsidRPr="00BC1873">
        <w:rPr>
          <w:rFonts w:ascii="Arial" w:hAnsi="Arial" w:cs="Arial"/>
        </w:rPr>
        <w:t xml:space="preserve"> if amended in any</w:t>
      </w:r>
      <w:r w:rsidR="00DA709E">
        <w:rPr>
          <w:rFonts w:ascii="Arial" w:hAnsi="Arial" w:cs="Arial"/>
        </w:rPr>
        <w:t xml:space="preserve"> </w:t>
      </w:r>
      <w:r w:rsidRPr="00BC1873">
        <w:rPr>
          <w:rFonts w:ascii="Arial" w:hAnsi="Arial" w:cs="Arial"/>
        </w:rPr>
        <w:t>way by the customer.</w:t>
      </w:r>
    </w:p>
    <w:p w14:paraId="43679FBB" w14:textId="77777777" w:rsidR="00C432B7" w:rsidRPr="00BC1873" w:rsidRDefault="00E92C23" w:rsidP="00E92C23">
      <w:pPr>
        <w:spacing w:after="0" w:line="240" w:lineRule="auto"/>
        <w:jc w:val="both"/>
        <w:rPr>
          <w:rFonts w:ascii="Arial" w:hAnsi="Arial" w:cs="Arial"/>
        </w:rPr>
      </w:pPr>
      <w:r w:rsidRPr="00BC1873">
        <w:rPr>
          <w:rFonts w:ascii="Arial" w:hAnsi="Arial" w:cs="Arial"/>
        </w:rPr>
        <w:t>It is essential that staff are vigilant in identifying counterfeit notes. All bank notes should be verified using a counterfeit detector pen or UV light detector</w:t>
      </w:r>
      <w:r w:rsidR="00B80226" w:rsidRPr="00BC1873">
        <w:rPr>
          <w:rFonts w:ascii="Arial" w:hAnsi="Arial" w:cs="Arial"/>
        </w:rPr>
        <w:t>, where</w:t>
      </w:r>
      <w:r w:rsidRPr="00BC1873">
        <w:rPr>
          <w:rFonts w:ascii="Arial" w:hAnsi="Arial" w:cs="Arial"/>
        </w:rPr>
        <w:t xml:space="preserve"> possible. </w:t>
      </w:r>
      <w:r w:rsidR="00821B5E">
        <w:rPr>
          <w:rFonts w:ascii="Arial" w:hAnsi="Arial" w:cs="Arial"/>
        </w:rPr>
        <w:t>Where a counterfeit note is identified, it should not be accepted from the customer or i</w:t>
      </w:r>
      <w:r w:rsidR="003142A4">
        <w:rPr>
          <w:rFonts w:ascii="Arial" w:hAnsi="Arial" w:cs="Arial"/>
        </w:rPr>
        <w:t>ncluded in daily cash takings. The customer should be advised to bring their note to a bank or the police.</w:t>
      </w:r>
    </w:p>
    <w:p w14:paraId="796792A9" w14:textId="77777777" w:rsidR="00E92C23" w:rsidRPr="00BC1873" w:rsidRDefault="00E92C23" w:rsidP="00E92C23">
      <w:pPr>
        <w:spacing w:after="0" w:line="240" w:lineRule="auto"/>
        <w:jc w:val="both"/>
        <w:rPr>
          <w:rFonts w:ascii="Arial" w:hAnsi="Arial" w:cs="Arial"/>
        </w:rPr>
      </w:pPr>
    </w:p>
    <w:p w14:paraId="15725369" w14:textId="77777777" w:rsidR="003746A3" w:rsidRPr="00BC1873" w:rsidRDefault="003746A3" w:rsidP="003746A3">
      <w:pPr>
        <w:pStyle w:val="Heading3"/>
        <w:rPr>
          <w:rFonts w:ascii="Arial" w:hAnsi="Arial" w:cs="Arial"/>
          <w:color w:val="auto"/>
          <w:sz w:val="22"/>
          <w:szCs w:val="22"/>
        </w:rPr>
      </w:pPr>
      <w:bookmarkStart w:id="7" w:name="_Toc92372842"/>
      <w:r w:rsidRPr="00C23114">
        <w:rPr>
          <w:rFonts w:ascii="Arial" w:eastAsiaTheme="minorHAnsi" w:hAnsi="Arial" w:cs="Arial"/>
          <w:color w:val="auto"/>
          <w:sz w:val="22"/>
          <w:szCs w:val="22"/>
        </w:rPr>
        <w:t>T</w:t>
      </w:r>
      <w:r w:rsidRPr="00BC1873">
        <w:rPr>
          <w:rFonts w:ascii="Arial" w:hAnsi="Arial" w:cs="Arial"/>
          <w:color w:val="auto"/>
          <w:sz w:val="22"/>
          <w:szCs w:val="22"/>
        </w:rPr>
        <w:t>ills</w:t>
      </w:r>
      <w:bookmarkEnd w:id="7"/>
    </w:p>
    <w:p w14:paraId="5DF699EA" w14:textId="77777777" w:rsidR="0066725D" w:rsidRPr="00BC1873" w:rsidRDefault="003746A3" w:rsidP="007168BA">
      <w:pPr>
        <w:spacing w:before="240" w:after="0"/>
        <w:jc w:val="both"/>
        <w:rPr>
          <w:rFonts w:ascii="Arial" w:hAnsi="Arial" w:cs="Arial"/>
        </w:rPr>
      </w:pPr>
      <w:r w:rsidRPr="00BC1873">
        <w:rPr>
          <w:rFonts w:ascii="Arial" w:hAnsi="Arial" w:cs="Arial"/>
        </w:rPr>
        <w:t>Tills should only be operated by authorised members of staff who have received appropriate training</w:t>
      </w:r>
      <w:r w:rsidR="007168BA" w:rsidRPr="00BC1873">
        <w:rPr>
          <w:rFonts w:ascii="Arial" w:hAnsi="Arial" w:cs="Arial"/>
        </w:rPr>
        <w:t>.</w:t>
      </w:r>
      <w:r w:rsidR="00996C87" w:rsidRPr="00BC1873">
        <w:rPr>
          <w:rFonts w:ascii="Arial" w:hAnsi="Arial" w:cs="Arial"/>
        </w:rPr>
        <w:t xml:space="preserve"> </w:t>
      </w:r>
      <w:r w:rsidRPr="00BC1873">
        <w:rPr>
          <w:rFonts w:ascii="Arial" w:hAnsi="Arial" w:cs="Arial"/>
        </w:rPr>
        <w:t xml:space="preserve">Each till operator must have their own log-in. Till log-ins should not be shared and operators must always log out of their session in order for each transaction to be identifiable for reconciliation and audit purposes. </w:t>
      </w:r>
    </w:p>
    <w:p w14:paraId="587B9DBE" w14:textId="77777777" w:rsidR="0066725D" w:rsidRPr="00BC1873" w:rsidRDefault="0066725D" w:rsidP="003746A3">
      <w:pPr>
        <w:spacing w:after="0"/>
        <w:jc w:val="both"/>
        <w:rPr>
          <w:rFonts w:ascii="Arial" w:hAnsi="Arial" w:cs="Arial"/>
        </w:rPr>
      </w:pPr>
    </w:p>
    <w:p w14:paraId="195F65E8" w14:textId="77777777" w:rsidR="003746A3" w:rsidRPr="00BC1873" w:rsidRDefault="003746A3" w:rsidP="003746A3">
      <w:pPr>
        <w:spacing w:after="0"/>
        <w:jc w:val="both"/>
        <w:rPr>
          <w:rFonts w:ascii="Arial" w:hAnsi="Arial" w:cs="Arial"/>
        </w:rPr>
      </w:pPr>
      <w:r w:rsidRPr="00BC1873">
        <w:rPr>
          <w:rFonts w:ascii="Arial" w:hAnsi="Arial" w:cs="Arial"/>
        </w:rPr>
        <w:t xml:space="preserve">When processing a transaction the till should not be left open for any longer than necessary. Cash uplifts should be performed during busy periods and appropriately recorded. </w:t>
      </w:r>
    </w:p>
    <w:p w14:paraId="7BD52DA0" w14:textId="77777777" w:rsidR="00996C87" w:rsidRPr="00BC1873" w:rsidRDefault="00996C87" w:rsidP="00996C87">
      <w:pPr>
        <w:pStyle w:val="Heading3"/>
        <w:rPr>
          <w:rFonts w:ascii="Arial" w:hAnsi="Arial" w:cs="Arial"/>
          <w:color w:val="auto"/>
          <w:sz w:val="22"/>
          <w:szCs w:val="22"/>
        </w:rPr>
      </w:pPr>
      <w:bookmarkStart w:id="8" w:name="_Toc92372843"/>
      <w:r w:rsidRPr="00BC1873">
        <w:rPr>
          <w:rFonts w:ascii="Arial" w:hAnsi="Arial" w:cs="Arial"/>
          <w:color w:val="auto"/>
          <w:sz w:val="22"/>
          <w:szCs w:val="22"/>
        </w:rPr>
        <w:lastRenderedPageBreak/>
        <w:t>Refunds</w:t>
      </w:r>
      <w:bookmarkEnd w:id="8"/>
    </w:p>
    <w:p w14:paraId="3C4443BE" w14:textId="77777777" w:rsidR="00996C87" w:rsidRPr="00BC1873" w:rsidRDefault="00996C87" w:rsidP="003746A3">
      <w:pPr>
        <w:spacing w:after="0"/>
        <w:jc w:val="both"/>
        <w:rPr>
          <w:rFonts w:ascii="Arial" w:hAnsi="Arial" w:cs="Arial"/>
        </w:rPr>
      </w:pPr>
    </w:p>
    <w:p w14:paraId="21E7AA2A" w14:textId="77777777" w:rsidR="00317019" w:rsidRPr="00BC1873" w:rsidRDefault="003746A3" w:rsidP="003746A3">
      <w:pPr>
        <w:spacing w:after="0"/>
        <w:jc w:val="both"/>
        <w:rPr>
          <w:rFonts w:ascii="Arial" w:hAnsi="Arial" w:cs="Arial"/>
        </w:rPr>
      </w:pPr>
      <w:r w:rsidRPr="00BC1873">
        <w:rPr>
          <w:rFonts w:ascii="Arial" w:hAnsi="Arial" w:cs="Arial"/>
        </w:rPr>
        <w:t xml:space="preserve">Refunds should be processed in a controlled manner. </w:t>
      </w:r>
      <w:r w:rsidR="00317019" w:rsidRPr="00BC1873">
        <w:rPr>
          <w:rFonts w:ascii="Arial" w:hAnsi="Arial" w:cs="Arial"/>
        </w:rPr>
        <w:t xml:space="preserve">Each School/Directorate should document </w:t>
      </w:r>
      <w:r w:rsidR="00001E2A" w:rsidRPr="00BC1873">
        <w:rPr>
          <w:rFonts w:ascii="Arial" w:hAnsi="Arial" w:cs="Arial"/>
        </w:rPr>
        <w:t>required refund approvals</w:t>
      </w:r>
      <w:r w:rsidR="00317019" w:rsidRPr="00BC1873">
        <w:rPr>
          <w:rFonts w:ascii="Arial" w:hAnsi="Arial" w:cs="Arial"/>
        </w:rPr>
        <w:t xml:space="preserve"> relevant to their location and</w:t>
      </w:r>
      <w:r w:rsidR="00DA6D5B" w:rsidRPr="00BC1873">
        <w:rPr>
          <w:rFonts w:ascii="Arial" w:hAnsi="Arial" w:cs="Arial"/>
        </w:rPr>
        <w:t xml:space="preserve"> agr</w:t>
      </w:r>
      <w:r w:rsidR="00317019" w:rsidRPr="00BC1873">
        <w:rPr>
          <w:rFonts w:ascii="Arial" w:hAnsi="Arial" w:cs="Arial"/>
        </w:rPr>
        <w:t xml:space="preserve">ee these with the Finance Directorate. </w:t>
      </w:r>
    </w:p>
    <w:p w14:paraId="4F77D470" w14:textId="77777777" w:rsidR="00317019" w:rsidRPr="00BC1873" w:rsidRDefault="00317019" w:rsidP="003746A3">
      <w:pPr>
        <w:spacing w:after="0"/>
        <w:jc w:val="both"/>
        <w:rPr>
          <w:rFonts w:ascii="Arial" w:hAnsi="Arial" w:cs="Arial"/>
        </w:rPr>
      </w:pPr>
    </w:p>
    <w:p w14:paraId="431DBBF5" w14:textId="77777777" w:rsidR="003746A3" w:rsidRPr="00BC1873" w:rsidRDefault="003746A3" w:rsidP="003746A3">
      <w:pPr>
        <w:spacing w:after="0"/>
        <w:jc w:val="both"/>
        <w:rPr>
          <w:rFonts w:ascii="Arial" w:hAnsi="Arial" w:cs="Arial"/>
        </w:rPr>
      </w:pPr>
      <w:r w:rsidRPr="00BC1873">
        <w:rPr>
          <w:rFonts w:ascii="Arial" w:hAnsi="Arial" w:cs="Arial"/>
        </w:rPr>
        <w:t xml:space="preserve">Cashiers should </w:t>
      </w:r>
      <w:r w:rsidR="0052186D" w:rsidRPr="00BC1873">
        <w:rPr>
          <w:rFonts w:ascii="Arial" w:hAnsi="Arial" w:cs="Arial"/>
        </w:rPr>
        <w:t xml:space="preserve">obtain </w:t>
      </w:r>
      <w:r w:rsidR="00996C87" w:rsidRPr="00BC1873">
        <w:rPr>
          <w:rFonts w:ascii="Arial" w:hAnsi="Arial" w:cs="Arial"/>
        </w:rPr>
        <w:t xml:space="preserve">appropriate </w:t>
      </w:r>
      <w:r w:rsidRPr="00BC1873">
        <w:rPr>
          <w:rFonts w:ascii="Arial" w:hAnsi="Arial" w:cs="Arial"/>
        </w:rPr>
        <w:t>approval in advance of any refund being issued to a customer</w:t>
      </w:r>
      <w:r w:rsidR="00E64A4B">
        <w:rPr>
          <w:rFonts w:ascii="Arial" w:hAnsi="Arial" w:cs="Arial"/>
        </w:rPr>
        <w:t xml:space="preserve">. </w:t>
      </w:r>
      <w:r w:rsidRPr="00BC1873">
        <w:rPr>
          <w:rFonts w:ascii="Arial" w:hAnsi="Arial" w:cs="Arial"/>
        </w:rPr>
        <w:t>Refunds should be reviewed by supervisors/line managers as part of the daily reconciliation of cash takings to supporting till reports/Z readings/other receipts.</w:t>
      </w:r>
      <w:r w:rsidR="0066725D" w:rsidRPr="00BC1873">
        <w:rPr>
          <w:rFonts w:ascii="Arial" w:hAnsi="Arial" w:cs="Arial"/>
        </w:rPr>
        <w:t xml:space="preserve"> Controls should be in place </w:t>
      </w:r>
      <w:r w:rsidR="00E64A4B">
        <w:rPr>
          <w:rFonts w:ascii="Arial" w:hAnsi="Arial" w:cs="Arial"/>
        </w:rPr>
        <w:t>to ensure that original funds have cleared the bank before issuing a refund</w:t>
      </w:r>
      <w:r w:rsidR="00E64A4B" w:rsidRPr="00BC1873">
        <w:rPr>
          <w:rFonts w:ascii="Arial" w:hAnsi="Arial" w:cs="Arial"/>
        </w:rPr>
        <w:t xml:space="preserve"> </w:t>
      </w:r>
      <w:r w:rsidR="00E64A4B">
        <w:rPr>
          <w:rFonts w:ascii="Arial" w:hAnsi="Arial" w:cs="Arial"/>
        </w:rPr>
        <w:t xml:space="preserve">and </w:t>
      </w:r>
      <w:r w:rsidR="0066725D" w:rsidRPr="00BC1873">
        <w:rPr>
          <w:rFonts w:ascii="Arial" w:hAnsi="Arial" w:cs="Arial"/>
        </w:rPr>
        <w:t>to det</w:t>
      </w:r>
      <w:r w:rsidR="00B01239" w:rsidRPr="00BC1873">
        <w:rPr>
          <w:rFonts w:ascii="Arial" w:hAnsi="Arial" w:cs="Arial"/>
        </w:rPr>
        <w:t>ect any unusual refund activity.</w:t>
      </w:r>
    </w:p>
    <w:p w14:paraId="66C075BA" w14:textId="77777777" w:rsidR="00996C87" w:rsidRPr="00BC1873" w:rsidRDefault="00996C87" w:rsidP="003746A3">
      <w:pPr>
        <w:spacing w:after="0"/>
        <w:jc w:val="both"/>
        <w:rPr>
          <w:rFonts w:ascii="Arial" w:hAnsi="Arial" w:cs="Arial"/>
        </w:rPr>
      </w:pPr>
    </w:p>
    <w:p w14:paraId="0071449B" w14:textId="77777777" w:rsidR="00996C87" w:rsidRPr="00BC1873" w:rsidRDefault="00996C87" w:rsidP="00996C87">
      <w:pPr>
        <w:jc w:val="both"/>
      </w:pPr>
      <w:r w:rsidRPr="00BC1873">
        <w:rPr>
          <w:rFonts w:ascii="Tahoma" w:hAnsi="Tahoma" w:cs="Tahoma"/>
        </w:rPr>
        <w:t>All refunds must be returned to the original payment source as below:</w:t>
      </w:r>
    </w:p>
    <w:tbl>
      <w:tblPr>
        <w:tblW w:w="8505" w:type="dxa"/>
        <w:tblInd w:w="2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02"/>
        <w:gridCol w:w="5103"/>
      </w:tblGrid>
      <w:tr w:rsidR="00BC1873" w:rsidRPr="00BC1873" w14:paraId="1F1B0EBB" w14:textId="77777777" w:rsidTr="005259FB">
        <w:trPr>
          <w:trHeight w:val="107"/>
        </w:trPr>
        <w:tc>
          <w:tcPr>
            <w:tcW w:w="3402" w:type="dxa"/>
          </w:tcPr>
          <w:p w14:paraId="14618E3B" w14:textId="77777777" w:rsidR="00996C87" w:rsidRPr="00BC1873" w:rsidRDefault="00996C87" w:rsidP="002D0891">
            <w:pPr>
              <w:autoSpaceDE w:val="0"/>
              <w:autoSpaceDN w:val="0"/>
              <w:adjustRightInd w:val="0"/>
              <w:spacing w:after="0" w:line="240" w:lineRule="auto"/>
              <w:rPr>
                <w:rFonts w:ascii="Arial" w:hAnsi="Arial" w:cs="Arial"/>
                <w:b/>
              </w:rPr>
            </w:pPr>
            <w:r w:rsidRPr="00BC1873">
              <w:rPr>
                <w:rFonts w:ascii="Arial" w:hAnsi="Arial" w:cs="Arial"/>
                <w:b/>
              </w:rPr>
              <w:t>Payment Method</w:t>
            </w:r>
          </w:p>
        </w:tc>
        <w:tc>
          <w:tcPr>
            <w:tcW w:w="5103" w:type="dxa"/>
          </w:tcPr>
          <w:p w14:paraId="7D9A2F71" w14:textId="77777777" w:rsidR="00996C87" w:rsidRPr="00BC1873" w:rsidRDefault="00996C87" w:rsidP="002D0891">
            <w:pPr>
              <w:autoSpaceDE w:val="0"/>
              <w:autoSpaceDN w:val="0"/>
              <w:adjustRightInd w:val="0"/>
              <w:spacing w:after="0" w:line="240" w:lineRule="auto"/>
              <w:rPr>
                <w:rFonts w:ascii="Arial" w:hAnsi="Arial" w:cs="Arial"/>
                <w:b/>
              </w:rPr>
            </w:pPr>
            <w:r w:rsidRPr="00BC1873">
              <w:rPr>
                <w:rFonts w:ascii="Arial" w:hAnsi="Arial" w:cs="Arial"/>
                <w:b/>
              </w:rPr>
              <w:t>Refund Approach</w:t>
            </w:r>
          </w:p>
        </w:tc>
      </w:tr>
      <w:tr w:rsidR="00BC1873" w:rsidRPr="00BC1873" w14:paraId="0F4F6DBB" w14:textId="77777777" w:rsidTr="005259FB">
        <w:trPr>
          <w:trHeight w:val="107"/>
        </w:trPr>
        <w:tc>
          <w:tcPr>
            <w:tcW w:w="3402" w:type="dxa"/>
          </w:tcPr>
          <w:p w14:paraId="6C10E3CA"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Bank transfer</w:t>
            </w:r>
          </w:p>
        </w:tc>
        <w:tc>
          <w:tcPr>
            <w:tcW w:w="5103" w:type="dxa"/>
          </w:tcPr>
          <w:p w14:paraId="5EFF9DA3"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Refund to originating bank </w:t>
            </w:r>
          </w:p>
        </w:tc>
      </w:tr>
      <w:tr w:rsidR="00BC1873" w:rsidRPr="00BC1873" w14:paraId="56DACC3E" w14:textId="77777777" w:rsidTr="005259FB">
        <w:trPr>
          <w:trHeight w:val="240"/>
        </w:trPr>
        <w:tc>
          <w:tcPr>
            <w:tcW w:w="3402" w:type="dxa"/>
          </w:tcPr>
          <w:p w14:paraId="7531478B"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Cheque </w:t>
            </w:r>
          </w:p>
        </w:tc>
        <w:tc>
          <w:tcPr>
            <w:tcW w:w="5103" w:type="dxa"/>
          </w:tcPr>
          <w:p w14:paraId="7E928A91"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Proof required of account that cheque came from. Refund to that bank account </w:t>
            </w:r>
          </w:p>
        </w:tc>
      </w:tr>
      <w:tr w:rsidR="00BC1873" w:rsidRPr="00BC1873" w14:paraId="308F30DF" w14:textId="77777777" w:rsidTr="005259FB">
        <w:trPr>
          <w:trHeight w:val="107"/>
        </w:trPr>
        <w:tc>
          <w:tcPr>
            <w:tcW w:w="3402" w:type="dxa"/>
          </w:tcPr>
          <w:p w14:paraId="22DA5233"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Online </w:t>
            </w:r>
          </w:p>
        </w:tc>
        <w:tc>
          <w:tcPr>
            <w:tcW w:w="5103" w:type="dxa"/>
          </w:tcPr>
          <w:p w14:paraId="2C9022AE"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Refund to the original card </w:t>
            </w:r>
          </w:p>
        </w:tc>
      </w:tr>
      <w:tr w:rsidR="00BC1873" w:rsidRPr="00BC1873" w14:paraId="13F60AD7" w14:textId="77777777" w:rsidTr="005259FB">
        <w:trPr>
          <w:trHeight w:val="240"/>
        </w:trPr>
        <w:tc>
          <w:tcPr>
            <w:tcW w:w="3402" w:type="dxa"/>
          </w:tcPr>
          <w:p w14:paraId="0052B5AE"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POS Credit/Debit Card Terminal </w:t>
            </w:r>
          </w:p>
        </w:tc>
        <w:tc>
          <w:tcPr>
            <w:tcW w:w="5103" w:type="dxa"/>
          </w:tcPr>
          <w:p w14:paraId="00107F73"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Refund to the original card </w:t>
            </w:r>
          </w:p>
        </w:tc>
      </w:tr>
      <w:tr w:rsidR="00996C87" w:rsidRPr="00BC1873" w14:paraId="1FCB31C0" w14:textId="77777777" w:rsidTr="005259FB">
        <w:trPr>
          <w:trHeight w:val="372"/>
        </w:trPr>
        <w:tc>
          <w:tcPr>
            <w:tcW w:w="3402" w:type="dxa"/>
          </w:tcPr>
          <w:p w14:paraId="610A9476"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Cash </w:t>
            </w:r>
          </w:p>
        </w:tc>
        <w:tc>
          <w:tcPr>
            <w:tcW w:w="5103" w:type="dxa"/>
          </w:tcPr>
          <w:p w14:paraId="6DEE5976" w14:textId="77777777" w:rsidR="005259FB" w:rsidRPr="00BC1873" w:rsidRDefault="005259FB" w:rsidP="002D0891">
            <w:pPr>
              <w:autoSpaceDE w:val="0"/>
              <w:autoSpaceDN w:val="0"/>
              <w:adjustRightInd w:val="0"/>
              <w:spacing w:after="0" w:line="240" w:lineRule="auto"/>
              <w:rPr>
                <w:rFonts w:ascii="Arial" w:hAnsi="Arial" w:cs="Arial"/>
              </w:rPr>
            </w:pPr>
            <w:r w:rsidRPr="00BC1873">
              <w:rPr>
                <w:rFonts w:ascii="Arial" w:hAnsi="Arial" w:cs="Arial"/>
              </w:rPr>
              <w:t xml:space="preserve">Low value transactions at </w:t>
            </w:r>
            <w:r w:rsidR="00FB6E24" w:rsidRPr="00BC1873">
              <w:rPr>
                <w:rFonts w:ascii="Arial" w:hAnsi="Arial" w:cs="Arial"/>
              </w:rPr>
              <w:t xml:space="preserve">University retail outlets </w:t>
            </w:r>
            <w:r w:rsidRPr="00BC1873">
              <w:rPr>
                <w:rFonts w:ascii="Arial" w:hAnsi="Arial" w:cs="Arial"/>
              </w:rPr>
              <w:t>:</w:t>
            </w:r>
          </w:p>
          <w:p w14:paraId="6BEAEF63" w14:textId="77777777" w:rsidR="00996C87" w:rsidRPr="00BC1873" w:rsidRDefault="00FB6E24" w:rsidP="00102657">
            <w:pPr>
              <w:pStyle w:val="ListParagraph"/>
              <w:numPr>
                <w:ilvl w:val="0"/>
                <w:numId w:val="18"/>
              </w:numPr>
              <w:autoSpaceDE w:val="0"/>
              <w:autoSpaceDN w:val="0"/>
              <w:adjustRightInd w:val="0"/>
              <w:spacing w:after="0" w:line="240" w:lineRule="auto"/>
              <w:rPr>
                <w:rFonts w:ascii="Arial" w:hAnsi="Arial" w:cs="Arial"/>
              </w:rPr>
            </w:pPr>
            <w:r w:rsidRPr="00BC1873">
              <w:rPr>
                <w:rFonts w:ascii="Arial" w:hAnsi="Arial" w:cs="Arial"/>
              </w:rPr>
              <w:t xml:space="preserve">Cash </w:t>
            </w:r>
            <w:r w:rsidR="00996C87" w:rsidRPr="00BC1873">
              <w:rPr>
                <w:rFonts w:ascii="Arial" w:hAnsi="Arial" w:cs="Arial"/>
              </w:rPr>
              <w:t>with appropriate approval from line management.</w:t>
            </w:r>
          </w:p>
          <w:p w14:paraId="2EEE9BFB" w14:textId="77777777" w:rsidR="00996C87" w:rsidRPr="00BC1873" w:rsidRDefault="00996C87" w:rsidP="002D0891">
            <w:pPr>
              <w:autoSpaceDE w:val="0"/>
              <w:autoSpaceDN w:val="0"/>
              <w:adjustRightInd w:val="0"/>
              <w:spacing w:after="0" w:line="240" w:lineRule="auto"/>
              <w:rPr>
                <w:rFonts w:ascii="Arial" w:hAnsi="Arial" w:cs="Arial"/>
              </w:rPr>
            </w:pPr>
            <w:r w:rsidRPr="00BC1873">
              <w:rPr>
                <w:rFonts w:ascii="Arial" w:hAnsi="Arial" w:cs="Arial"/>
              </w:rPr>
              <w:t xml:space="preserve">Other Business Areas: </w:t>
            </w:r>
          </w:p>
          <w:p w14:paraId="12E2BF22" w14:textId="77777777" w:rsidR="00996C87" w:rsidRPr="00BC1873" w:rsidRDefault="00996C87" w:rsidP="00102657">
            <w:pPr>
              <w:pStyle w:val="ListParagraph"/>
              <w:numPr>
                <w:ilvl w:val="0"/>
                <w:numId w:val="15"/>
              </w:numPr>
              <w:autoSpaceDE w:val="0"/>
              <w:autoSpaceDN w:val="0"/>
              <w:adjustRightInd w:val="0"/>
              <w:spacing w:after="0" w:line="240" w:lineRule="auto"/>
              <w:rPr>
                <w:rFonts w:ascii="Arial" w:hAnsi="Arial" w:cs="Arial"/>
              </w:rPr>
            </w:pPr>
            <w:r w:rsidRPr="00BC1873">
              <w:rPr>
                <w:rFonts w:ascii="Arial" w:hAnsi="Arial" w:cs="Arial"/>
              </w:rPr>
              <w:t xml:space="preserve">Refund by </w:t>
            </w:r>
            <w:r w:rsidR="00FB6E24" w:rsidRPr="00BC1873">
              <w:rPr>
                <w:rFonts w:ascii="Arial" w:hAnsi="Arial" w:cs="Arial"/>
              </w:rPr>
              <w:t>cheque or bank transfer.</w:t>
            </w:r>
          </w:p>
        </w:tc>
      </w:tr>
    </w:tbl>
    <w:p w14:paraId="514067A5" w14:textId="77777777" w:rsidR="003746A3" w:rsidRPr="00BC1873" w:rsidRDefault="003746A3" w:rsidP="00DA6D5B">
      <w:pPr>
        <w:spacing w:before="240" w:after="0"/>
        <w:jc w:val="both"/>
        <w:rPr>
          <w:rFonts w:ascii="Tahoma" w:hAnsi="Tahoma" w:cs="Tahoma"/>
        </w:rPr>
      </w:pPr>
    </w:p>
    <w:p w14:paraId="2ED4F710" w14:textId="77777777" w:rsidR="0051716F" w:rsidRPr="00BC1873" w:rsidRDefault="0051716F" w:rsidP="0051716F">
      <w:pPr>
        <w:pStyle w:val="Heading3"/>
        <w:rPr>
          <w:rFonts w:ascii="Arial" w:hAnsi="Arial" w:cs="Arial"/>
          <w:color w:val="auto"/>
          <w:sz w:val="22"/>
          <w:szCs w:val="22"/>
        </w:rPr>
      </w:pPr>
      <w:bookmarkStart w:id="9" w:name="_Toc92372844"/>
      <w:r w:rsidRPr="00BC1873">
        <w:rPr>
          <w:rFonts w:ascii="Arial" w:hAnsi="Arial" w:cs="Arial"/>
          <w:color w:val="auto"/>
          <w:sz w:val="22"/>
          <w:szCs w:val="22"/>
        </w:rPr>
        <w:t>Change Requests</w:t>
      </w:r>
      <w:bookmarkEnd w:id="9"/>
    </w:p>
    <w:p w14:paraId="3B16FDA6" w14:textId="77777777" w:rsidR="005C07D0" w:rsidRPr="00BC1873" w:rsidRDefault="005C07D0" w:rsidP="005C07D0">
      <w:pPr>
        <w:spacing w:after="0"/>
      </w:pPr>
    </w:p>
    <w:p w14:paraId="7C0DA52A" w14:textId="77777777" w:rsidR="005C07D0" w:rsidRPr="00BC1873" w:rsidRDefault="00F11F60" w:rsidP="00AC19B0">
      <w:pPr>
        <w:jc w:val="both"/>
        <w:rPr>
          <w:rFonts w:ascii="Arial" w:hAnsi="Arial" w:cs="Arial"/>
        </w:rPr>
      </w:pPr>
      <w:r w:rsidRPr="00BC1873">
        <w:rPr>
          <w:rFonts w:ascii="Arial" w:hAnsi="Arial" w:cs="Arial"/>
        </w:rPr>
        <w:t xml:space="preserve">During cash handling activities, additional coinage may be required in </w:t>
      </w:r>
      <w:r w:rsidR="00617EEE">
        <w:rPr>
          <w:rFonts w:ascii="Arial" w:hAnsi="Arial" w:cs="Arial"/>
        </w:rPr>
        <w:t>exchange for</w:t>
      </w:r>
      <w:r w:rsidRPr="00BC1873">
        <w:rPr>
          <w:rFonts w:ascii="Arial" w:hAnsi="Arial" w:cs="Arial"/>
        </w:rPr>
        <w:t xml:space="preserve"> bank notes. Where change floats are in operation within a School/Directorate, requests for change from the float should be recorded and processed by a staff member other than the cashier requesting the change. Change floats should be reconciled on a periodic basis</w:t>
      </w:r>
      <w:r w:rsidR="00AC19B0" w:rsidRPr="00BC1873">
        <w:rPr>
          <w:rFonts w:ascii="Arial" w:hAnsi="Arial" w:cs="Arial"/>
        </w:rPr>
        <w:t xml:space="preserve"> by a supervisor and evidence of the reconciliation should be retained for audit purposes. </w:t>
      </w:r>
    </w:p>
    <w:p w14:paraId="3286309F" w14:textId="77777777" w:rsidR="00714991" w:rsidRPr="00BC1873" w:rsidRDefault="00F11F60" w:rsidP="005C07D0">
      <w:pPr>
        <w:jc w:val="both"/>
        <w:rPr>
          <w:rFonts w:ascii="Arial" w:hAnsi="Arial" w:cs="Arial"/>
        </w:rPr>
      </w:pPr>
      <w:r w:rsidRPr="00BC1873">
        <w:rPr>
          <w:rFonts w:ascii="Arial" w:hAnsi="Arial" w:cs="Arial"/>
        </w:rPr>
        <w:t xml:space="preserve">Replenishment of the change float should be processed in a controlled manner, </w:t>
      </w:r>
      <w:r w:rsidR="00AC19B0" w:rsidRPr="00BC1873">
        <w:rPr>
          <w:rFonts w:ascii="Arial" w:hAnsi="Arial" w:cs="Arial"/>
        </w:rPr>
        <w:t>whereby requests are recorded, approved and evidenced checks are performed to ensure that the amount requested and received reconcile.</w:t>
      </w:r>
    </w:p>
    <w:p w14:paraId="6104210C" w14:textId="77777777" w:rsidR="00FF7CF5" w:rsidRPr="00BC1873" w:rsidRDefault="003865FB" w:rsidP="00E3705A">
      <w:pPr>
        <w:pStyle w:val="Heading2"/>
        <w:spacing w:after="240"/>
        <w:rPr>
          <w:rFonts w:ascii="Arial" w:hAnsi="Arial" w:cs="Arial"/>
          <w:color w:val="auto"/>
          <w:sz w:val="22"/>
          <w:szCs w:val="22"/>
          <w:u w:val="single"/>
        </w:rPr>
      </w:pPr>
      <w:bookmarkStart w:id="10" w:name="_Toc92372845"/>
      <w:r w:rsidRPr="00BC1873">
        <w:rPr>
          <w:rFonts w:ascii="Arial" w:hAnsi="Arial" w:cs="Arial"/>
          <w:color w:val="auto"/>
          <w:sz w:val="22"/>
          <w:szCs w:val="22"/>
          <w:u w:val="single"/>
        </w:rPr>
        <w:t>Reconciliation of Cash and Lodgement to Bank</w:t>
      </w:r>
      <w:bookmarkEnd w:id="10"/>
    </w:p>
    <w:p w14:paraId="7674A8AA" w14:textId="77777777" w:rsidR="00FF7CF5" w:rsidRPr="00BC1873" w:rsidRDefault="00F87E2E" w:rsidP="00293B8E">
      <w:pPr>
        <w:jc w:val="both"/>
        <w:rPr>
          <w:rFonts w:ascii="Arial" w:hAnsi="Arial" w:cs="Arial"/>
        </w:rPr>
      </w:pPr>
      <w:r w:rsidRPr="00BC1873">
        <w:rPr>
          <w:rFonts w:ascii="Arial" w:hAnsi="Arial" w:cs="Arial"/>
        </w:rPr>
        <w:t>On a daily basis, al</w:t>
      </w:r>
      <w:r w:rsidR="00FF7CF5" w:rsidRPr="00BC1873">
        <w:rPr>
          <w:rFonts w:ascii="Arial" w:hAnsi="Arial" w:cs="Arial"/>
        </w:rPr>
        <w:t xml:space="preserve">l cash </w:t>
      </w:r>
      <w:r w:rsidR="000E6282" w:rsidRPr="00BC1873">
        <w:rPr>
          <w:rFonts w:ascii="Arial" w:hAnsi="Arial" w:cs="Arial"/>
        </w:rPr>
        <w:t>takings</w:t>
      </w:r>
      <w:r w:rsidR="00FF7CF5" w:rsidRPr="00BC1873">
        <w:rPr>
          <w:rFonts w:ascii="Arial" w:hAnsi="Arial" w:cs="Arial"/>
        </w:rPr>
        <w:t xml:space="preserve"> should be </w:t>
      </w:r>
      <w:r w:rsidR="000E6282" w:rsidRPr="00BC1873">
        <w:rPr>
          <w:rFonts w:ascii="Arial" w:hAnsi="Arial" w:cs="Arial"/>
        </w:rPr>
        <w:t>reconc</w:t>
      </w:r>
      <w:r w:rsidR="003E7C5C" w:rsidRPr="00BC1873">
        <w:rPr>
          <w:rFonts w:ascii="Arial" w:hAnsi="Arial" w:cs="Arial"/>
        </w:rPr>
        <w:t>iled to supporting receipts and/</w:t>
      </w:r>
      <w:r w:rsidR="000E6282" w:rsidRPr="00BC1873">
        <w:rPr>
          <w:rFonts w:ascii="Arial" w:hAnsi="Arial" w:cs="Arial"/>
        </w:rPr>
        <w:t xml:space="preserve">or till reports </w:t>
      </w:r>
      <w:r w:rsidRPr="00BC1873">
        <w:rPr>
          <w:rFonts w:ascii="Arial" w:hAnsi="Arial" w:cs="Arial"/>
        </w:rPr>
        <w:t>by a supervisor.</w:t>
      </w:r>
      <w:r w:rsidR="00A84B7E" w:rsidRPr="00BC1873">
        <w:rPr>
          <w:rFonts w:ascii="Arial" w:hAnsi="Arial" w:cs="Arial"/>
        </w:rPr>
        <w:t xml:space="preserve"> </w:t>
      </w:r>
      <w:r w:rsidR="004E28E7">
        <w:rPr>
          <w:rFonts w:ascii="Arial" w:hAnsi="Arial" w:cs="Arial"/>
        </w:rPr>
        <w:t xml:space="preserve">If operating credit card terminals, daily procedures should include a reconciliation of the end of day terminal reports to the relevant sales system or other supporting documentation. </w:t>
      </w:r>
      <w:r w:rsidR="00045915" w:rsidRPr="00BC1873">
        <w:rPr>
          <w:rFonts w:ascii="Arial" w:hAnsi="Arial" w:cs="Arial"/>
        </w:rPr>
        <w:t>Till f</w:t>
      </w:r>
      <w:r w:rsidR="00A84B7E" w:rsidRPr="00BC1873">
        <w:rPr>
          <w:rFonts w:ascii="Arial" w:hAnsi="Arial" w:cs="Arial"/>
        </w:rPr>
        <w:t xml:space="preserve">loat balances should also be checked. </w:t>
      </w:r>
      <w:r w:rsidRPr="00BC1873">
        <w:rPr>
          <w:rFonts w:ascii="Arial" w:hAnsi="Arial" w:cs="Arial"/>
        </w:rPr>
        <w:t xml:space="preserve">Any </w:t>
      </w:r>
      <w:r w:rsidR="00FF7CF5" w:rsidRPr="00BC1873">
        <w:rPr>
          <w:rFonts w:ascii="Arial" w:hAnsi="Arial" w:cs="Arial"/>
        </w:rPr>
        <w:t xml:space="preserve">discrepancies </w:t>
      </w:r>
      <w:r w:rsidRPr="00BC1873">
        <w:rPr>
          <w:rFonts w:ascii="Arial" w:hAnsi="Arial" w:cs="Arial"/>
        </w:rPr>
        <w:t xml:space="preserve">should be </w:t>
      </w:r>
      <w:r w:rsidR="00FF7CF5" w:rsidRPr="00BC1873">
        <w:rPr>
          <w:rFonts w:ascii="Arial" w:hAnsi="Arial" w:cs="Arial"/>
        </w:rPr>
        <w:t>investigated</w:t>
      </w:r>
      <w:r w:rsidRPr="00BC1873">
        <w:rPr>
          <w:rFonts w:ascii="Arial" w:hAnsi="Arial" w:cs="Arial"/>
        </w:rPr>
        <w:t xml:space="preserve"> and resolved. </w:t>
      </w:r>
      <w:r w:rsidR="00CB08B8" w:rsidRPr="00BC1873">
        <w:rPr>
          <w:rFonts w:ascii="Arial" w:hAnsi="Arial" w:cs="Arial"/>
        </w:rPr>
        <w:t>T</w:t>
      </w:r>
      <w:r w:rsidRPr="00BC1873">
        <w:rPr>
          <w:rFonts w:ascii="Arial" w:hAnsi="Arial" w:cs="Arial"/>
        </w:rPr>
        <w:t xml:space="preserve">he </w:t>
      </w:r>
      <w:r w:rsidR="000E6282" w:rsidRPr="00BC1873">
        <w:rPr>
          <w:rFonts w:ascii="Arial" w:hAnsi="Arial" w:cs="Arial"/>
        </w:rPr>
        <w:t>supervisor</w:t>
      </w:r>
      <w:r w:rsidR="00FF7CF5" w:rsidRPr="00BC1873">
        <w:rPr>
          <w:rFonts w:ascii="Arial" w:hAnsi="Arial" w:cs="Arial"/>
        </w:rPr>
        <w:t xml:space="preserve"> </w:t>
      </w:r>
      <w:r w:rsidRPr="00BC1873">
        <w:rPr>
          <w:rFonts w:ascii="Arial" w:hAnsi="Arial" w:cs="Arial"/>
        </w:rPr>
        <w:t xml:space="preserve">should evidence their review by signature, date the review and retain </w:t>
      </w:r>
      <w:r w:rsidR="00861523" w:rsidRPr="00BC1873">
        <w:rPr>
          <w:rFonts w:ascii="Arial" w:hAnsi="Arial" w:cs="Arial"/>
        </w:rPr>
        <w:t xml:space="preserve">it </w:t>
      </w:r>
      <w:r w:rsidRPr="00BC1873">
        <w:rPr>
          <w:rFonts w:ascii="Arial" w:hAnsi="Arial" w:cs="Arial"/>
        </w:rPr>
        <w:t xml:space="preserve">for audit purposes. </w:t>
      </w:r>
    </w:p>
    <w:p w14:paraId="747783C1" w14:textId="77777777" w:rsidR="003865FB" w:rsidRPr="00BC1873" w:rsidRDefault="003865FB" w:rsidP="00293B8E">
      <w:pPr>
        <w:jc w:val="both"/>
        <w:rPr>
          <w:rFonts w:ascii="Arial" w:hAnsi="Arial" w:cs="Arial"/>
        </w:rPr>
      </w:pPr>
      <w:r w:rsidRPr="00BC1873">
        <w:rPr>
          <w:rFonts w:ascii="Arial" w:hAnsi="Arial" w:cs="Arial"/>
        </w:rPr>
        <w:t xml:space="preserve">Where cash is being counted by staff, this should be done out of sight, and in the presence of more than one </w:t>
      </w:r>
      <w:r w:rsidR="000C55BD" w:rsidRPr="00BC1873">
        <w:rPr>
          <w:rFonts w:ascii="Arial" w:hAnsi="Arial" w:cs="Arial"/>
        </w:rPr>
        <w:t xml:space="preserve">staff </w:t>
      </w:r>
      <w:r w:rsidRPr="00BC1873">
        <w:rPr>
          <w:rFonts w:ascii="Arial" w:hAnsi="Arial" w:cs="Arial"/>
        </w:rPr>
        <w:t>member.</w:t>
      </w:r>
      <w:r w:rsidR="00E75171" w:rsidRPr="00BC1873">
        <w:rPr>
          <w:rFonts w:ascii="Arial" w:hAnsi="Arial" w:cs="Arial"/>
        </w:rPr>
        <w:t xml:space="preserve"> </w:t>
      </w:r>
    </w:p>
    <w:p w14:paraId="28068903" w14:textId="77777777" w:rsidR="00714991" w:rsidRDefault="00FF7CF5" w:rsidP="00293B8E">
      <w:pPr>
        <w:jc w:val="both"/>
        <w:rPr>
          <w:rFonts w:ascii="Calibri" w:hAnsi="Calibri"/>
          <w:sz w:val="24"/>
          <w:szCs w:val="24"/>
        </w:rPr>
      </w:pPr>
      <w:r w:rsidRPr="00BC1873">
        <w:rPr>
          <w:rFonts w:ascii="Arial" w:hAnsi="Arial" w:cs="Arial"/>
        </w:rPr>
        <w:t xml:space="preserve">Cash </w:t>
      </w:r>
      <w:r w:rsidR="002B5446" w:rsidRPr="00BC1873">
        <w:rPr>
          <w:rFonts w:ascii="Arial" w:hAnsi="Arial" w:cs="Arial"/>
        </w:rPr>
        <w:t xml:space="preserve">takings </w:t>
      </w:r>
      <w:r w:rsidRPr="00BC1873">
        <w:rPr>
          <w:rFonts w:ascii="Arial" w:hAnsi="Arial" w:cs="Arial"/>
        </w:rPr>
        <w:t>should be stored securely in a safe until banked.</w:t>
      </w:r>
      <w:r w:rsidR="003865FB" w:rsidRPr="00BC1873">
        <w:rPr>
          <w:rFonts w:ascii="Arial" w:hAnsi="Arial" w:cs="Arial"/>
        </w:rPr>
        <w:t xml:space="preserve">  </w:t>
      </w:r>
      <w:r w:rsidR="002B5446" w:rsidRPr="00BC1873">
        <w:rPr>
          <w:rFonts w:ascii="Arial" w:hAnsi="Arial" w:cs="Arial"/>
        </w:rPr>
        <w:t>When not in use, till floats should also be kept in a safe, separate from cash takings.</w:t>
      </w:r>
      <w:r w:rsidR="002B5446" w:rsidRPr="00BC1873">
        <w:rPr>
          <w:rFonts w:ascii="Calibri" w:hAnsi="Calibri"/>
          <w:sz w:val="24"/>
          <w:szCs w:val="24"/>
        </w:rPr>
        <w:t xml:space="preserve"> </w:t>
      </w:r>
    </w:p>
    <w:p w14:paraId="1DC30259" w14:textId="77777777" w:rsidR="00FF7CF5" w:rsidRPr="00BC1873" w:rsidRDefault="00041A8D" w:rsidP="00293B8E">
      <w:pPr>
        <w:jc w:val="both"/>
        <w:rPr>
          <w:rFonts w:ascii="Arial" w:hAnsi="Arial" w:cs="Arial"/>
        </w:rPr>
      </w:pPr>
      <w:r w:rsidRPr="00BC1873">
        <w:rPr>
          <w:rFonts w:ascii="Arial" w:hAnsi="Arial" w:cs="Arial"/>
        </w:rPr>
        <w:lastRenderedPageBreak/>
        <w:t>Please refer to Section 2.6</w:t>
      </w:r>
      <w:r w:rsidR="006155DC" w:rsidRPr="00BC1873">
        <w:rPr>
          <w:rFonts w:ascii="Arial" w:hAnsi="Arial" w:cs="Arial"/>
        </w:rPr>
        <w:t xml:space="preserve"> for guidance on the physical security of cash</w:t>
      </w:r>
      <w:r w:rsidR="003865FB" w:rsidRPr="00BC1873">
        <w:rPr>
          <w:rFonts w:ascii="Arial" w:hAnsi="Arial" w:cs="Arial"/>
        </w:rPr>
        <w:t>.</w:t>
      </w:r>
    </w:p>
    <w:p w14:paraId="5D3DC408" w14:textId="77777777" w:rsidR="00007EFD" w:rsidRPr="00BC1873" w:rsidRDefault="003865FB" w:rsidP="00007EFD">
      <w:pPr>
        <w:jc w:val="both"/>
        <w:rPr>
          <w:rFonts w:ascii="Arial" w:hAnsi="Arial" w:cs="Arial"/>
        </w:rPr>
      </w:pPr>
      <w:r w:rsidRPr="00BC1873">
        <w:rPr>
          <w:rFonts w:ascii="Arial" w:hAnsi="Arial" w:cs="Arial"/>
        </w:rPr>
        <w:t xml:space="preserve">All banking should be completed without delay. </w:t>
      </w:r>
      <w:r w:rsidR="00E32E84" w:rsidRPr="00BC1873">
        <w:rPr>
          <w:rFonts w:ascii="Arial" w:hAnsi="Arial" w:cs="Arial"/>
        </w:rPr>
        <w:t>Lodgements</w:t>
      </w:r>
      <w:r w:rsidR="00AC04E1" w:rsidRPr="00BC1873">
        <w:rPr>
          <w:rFonts w:ascii="Arial" w:hAnsi="Arial" w:cs="Arial"/>
        </w:rPr>
        <w:t xml:space="preserve"> can be </w:t>
      </w:r>
      <w:r w:rsidR="00E32E84" w:rsidRPr="00BC1873">
        <w:rPr>
          <w:rFonts w:ascii="Arial" w:hAnsi="Arial" w:cs="Arial"/>
        </w:rPr>
        <w:t>deposited</w:t>
      </w:r>
      <w:r w:rsidR="00ED50DB" w:rsidRPr="00BC1873">
        <w:rPr>
          <w:rFonts w:ascii="Arial" w:hAnsi="Arial" w:cs="Arial"/>
        </w:rPr>
        <w:t xml:space="preserve"> </w:t>
      </w:r>
      <w:r w:rsidR="00E32E84" w:rsidRPr="00BC1873">
        <w:rPr>
          <w:rFonts w:ascii="Arial" w:hAnsi="Arial" w:cs="Arial"/>
        </w:rPr>
        <w:t xml:space="preserve">to the bank </w:t>
      </w:r>
      <w:r w:rsidR="00ED50DB" w:rsidRPr="00BC1873">
        <w:rPr>
          <w:rFonts w:ascii="Arial" w:hAnsi="Arial" w:cs="Arial"/>
        </w:rPr>
        <w:t>either</w:t>
      </w:r>
      <w:r w:rsidR="0006553A" w:rsidRPr="00BC1873">
        <w:rPr>
          <w:rFonts w:ascii="Arial" w:hAnsi="Arial" w:cs="Arial"/>
        </w:rPr>
        <w:t xml:space="preserve"> via</w:t>
      </w:r>
      <w:r w:rsidR="00DA5CFF" w:rsidRPr="00BC1873">
        <w:rPr>
          <w:rFonts w:ascii="Arial" w:hAnsi="Arial" w:cs="Arial"/>
        </w:rPr>
        <w:t xml:space="preserve"> </w:t>
      </w:r>
      <w:r w:rsidR="00E32E84" w:rsidRPr="00BC1873">
        <w:rPr>
          <w:rFonts w:ascii="Arial" w:hAnsi="Arial" w:cs="Arial"/>
        </w:rPr>
        <w:t>the University’s approved security company, RMS</w:t>
      </w:r>
      <w:r w:rsidR="00087E0F">
        <w:rPr>
          <w:rFonts w:ascii="Arial" w:hAnsi="Arial" w:cs="Arial"/>
        </w:rPr>
        <w:t>/Pivotal</w:t>
      </w:r>
      <w:r w:rsidR="00E32E84" w:rsidRPr="00BC1873">
        <w:rPr>
          <w:rFonts w:ascii="Arial" w:hAnsi="Arial" w:cs="Arial"/>
        </w:rPr>
        <w:t xml:space="preserve">, or the </w:t>
      </w:r>
      <w:r w:rsidR="004F69DF" w:rsidRPr="00BC1873">
        <w:rPr>
          <w:rFonts w:ascii="Arial" w:hAnsi="Arial" w:cs="Arial"/>
        </w:rPr>
        <w:t>SFO</w:t>
      </w:r>
      <w:r w:rsidR="00C23114">
        <w:rPr>
          <w:rFonts w:ascii="Arial" w:hAnsi="Arial" w:cs="Arial"/>
        </w:rPr>
        <w:t xml:space="preserve">. </w:t>
      </w:r>
      <w:r w:rsidR="00007EFD" w:rsidRPr="00BC1873">
        <w:rPr>
          <w:rFonts w:ascii="Arial" w:hAnsi="Arial" w:cs="Arial"/>
        </w:rPr>
        <w:t>If cash is not collected</w:t>
      </w:r>
      <w:r w:rsidR="004F69DF" w:rsidRPr="00BC1873">
        <w:rPr>
          <w:rFonts w:ascii="Arial" w:hAnsi="Arial" w:cs="Arial"/>
        </w:rPr>
        <w:t xml:space="preserve"> by</w:t>
      </w:r>
      <w:r w:rsidR="00007EFD" w:rsidRPr="00BC1873">
        <w:rPr>
          <w:rFonts w:ascii="Arial" w:hAnsi="Arial" w:cs="Arial"/>
        </w:rPr>
        <w:t xml:space="preserve"> </w:t>
      </w:r>
      <w:r w:rsidR="004F69DF" w:rsidRPr="00BC1873">
        <w:rPr>
          <w:rFonts w:ascii="Arial" w:hAnsi="Arial" w:cs="Arial"/>
        </w:rPr>
        <w:t>RMS</w:t>
      </w:r>
      <w:r w:rsidR="00007EFD" w:rsidRPr="00BC1873">
        <w:rPr>
          <w:rFonts w:ascii="Arial" w:hAnsi="Arial" w:cs="Arial"/>
        </w:rPr>
        <w:t xml:space="preserve"> the following criteria apply for transporting cash to the </w:t>
      </w:r>
      <w:r w:rsidR="00617EEE">
        <w:rPr>
          <w:rFonts w:ascii="Arial" w:hAnsi="Arial" w:cs="Arial"/>
        </w:rPr>
        <w:t>SFO</w:t>
      </w:r>
      <w:r w:rsidR="00007EFD" w:rsidRPr="00BC1873">
        <w:rPr>
          <w:rFonts w:ascii="Arial" w:hAnsi="Arial" w:cs="Arial"/>
        </w:rPr>
        <w:t>:</w:t>
      </w:r>
    </w:p>
    <w:p w14:paraId="25964D7C" w14:textId="77777777" w:rsidR="00007EFD" w:rsidRPr="00BC1873" w:rsidRDefault="00007EFD" w:rsidP="00DA709E">
      <w:pPr>
        <w:pStyle w:val="ListParagraph"/>
        <w:numPr>
          <w:ilvl w:val="0"/>
          <w:numId w:val="3"/>
        </w:numPr>
        <w:ind w:left="306" w:hanging="164"/>
        <w:jc w:val="both"/>
        <w:rPr>
          <w:rFonts w:ascii="Arial" w:hAnsi="Arial" w:cs="Arial"/>
        </w:rPr>
      </w:pPr>
      <w:r w:rsidRPr="00BC1873">
        <w:rPr>
          <w:rFonts w:ascii="Arial" w:hAnsi="Arial" w:cs="Arial"/>
        </w:rPr>
        <w:t>Up to £</w:t>
      </w:r>
      <w:r w:rsidR="00610B3D" w:rsidRPr="00BC1873">
        <w:rPr>
          <w:rFonts w:ascii="Arial" w:hAnsi="Arial" w:cs="Arial"/>
        </w:rPr>
        <w:t>2,500</w:t>
      </w:r>
      <w:r w:rsidRPr="00BC1873">
        <w:rPr>
          <w:rFonts w:ascii="Arial" w:hAnsi="Arial" w:cs="Arial"/>
        </w:rPr>
        <w:t xml:space="preserve"> - 1 person</w:t>
      </w:r>
    </w:p>
    <w:p w14:paraId="12275B14" w14:textId="77777777" w:rsidR="00007EFD" w:rsidRPr="00BC1873" w:rsidRDefault="00007EFD" w:rsidP="00DA709E">
      <w:pPr>
        <w:pStyle w:val="ListParagraph"/>
        <w:numPr>
          <w:ilvl w:val="0"/>
          <w:numId w:val="3"/>
        </w:numPr>
        <w:ind w:left="306" w:hanging="164"/>
        <w:jc w:val="both"/>
        <w:rPr>
          <w:rFonts w:ascii="Arial" w:hAnsi="Arial" w:cs="Arial"/>
        </w:rPr>
      </w:pPr>
      <w:r w:rsidRPr="00BC1873">
        <w:rPr>
          <w:rFonts w:ascii="Arial" w:hAnsi="Arial" w:cs="Arial"/>
        </w:rPr>
        <w:t>Between £</w:t>
      </w:r>
      <w:r w:rsidR="00610B3D" w:rsidRPr="00BC1873">
        <w:rPr>
          <w:rFonts w:ascii="Arial" w:hAnsi="Arial" w:cs="Arial"/>
        </w:rPr>
        <w:t>2,501</w:t>
      </w:r>
      <w:r w:rsidRPr="00BC1873">
        <w:rPr>
          <w:rFonts w:ascii="Arial" w:hAnsi="Arial" w:cs="Arial"/>
        </w:rPr>
        <w:t xml:space="preserve"> and £6,000 - 2 persons</w:t>
      </w:r>
    </w:p>
    <w:p w14:paraId="0ADDB741" w14:textId="77777777" w:rsidR="008D697D" w:rsidRPr="00BC1873" w:rsidRDefault="00007EFD" w:rsidP="00DA709E">
      <w:pPr>
        <w:pStyle w:val="ListParagraph"/>
        <w:numPr>
          <w:ilvl w:val="0"/>
          <w:numId w:val="3"/>
        </w:numPr>
        <w:spacing w:after="0"/>
        <w:ind w:left="306" w:hanging="164"/>
        <w:jc w:val="both"/>
        <w:rPr>
          <w:rFonts w:ascii="Arial" w:hAnsi="Arial" w:cs="Arial"/>
        </w:rPr>
      </w:pPr>
      <w:r w:rsidRPr="00BC1873">
        <w:rPr>
          <w:rFonts w:ascii="Arial" w:hAnsi="Arial" w:cs="Arial"/>
        </w:rPr>
        <w:t xml:space="preserve">Over £6,000 – </w:t>
      </w:r>
      <w:r w:rsidR="004F69DF" w:rsidRPr="00BC1873">
        <w:rPr>
          <w:rFonts w:ascii="Arial" w:hAnsi="Arial" w:cs="Arial"/>
        </w:rPr>
        <w:t>University’s a</w:t>
      </w:r>
      <w:r w:rsidRPr="00BC1873">
        <w:rPr>
          <w:rFonts w:ascii="Arial" w:hAnsi="Arial" w:cs="Arial"/>
        </w:rPr>
        <w:t xml:space="preserve">pproved </w:t>
      </w:r>
      <w:r w:rsidR="004F69DF" w:rsidRPr="00BC1873">
        <w:rPr>
          <w:rFonts w:ascii="Arial" w:hAnsi="Arial" w:cs="Arial"/>
        </w:rPr>
        <w:t>s</w:t>
      </w:r>
      <w:r w:rsidRPr="00BC1873">
        <w:rPr>
          <w:rFonts w:ascii="Arial" w:hAnsi="Arial" w:cs="Arial"/>
        </w:rPr>
        <w:t xml:space="preserve">ecurity </w:t>
      </w:r>
      <w:r w:rsidR="004F69DF" w:rsidRPr="00BC1873">
        <w:rPr>
          <w:rFonts w:ascii="Arial" w:hAnsi="Arial" w:cs="Arial"/>
        </w:rPr>
        <w:t>c</w:t>
      </w:r>
      <w:r w:rsidRPr="00BC1873">
        <w:rPr>
          <w:rFonts w:ascii="Arial" w:hAnsi="Arial" w:cs="Arial"/>
        </w:rPr>
        <w:t>ompany</w:t>
      </w:r>
    </w:p>
    <w:p w14:paraId="76CBF9CC" w14:textId="77777777" w:rsidR="00DA5CFF" w:rsidRPr="00BC1873" w:rsidRDefault="00DA5CFF" w:rsidP="00DA709E">
      <w:pPr>
        <w:pStyle w:val="ListParagraph"/>
        <w:numPr>
          <w:ilvl w:val="0"/>
          <w:numId w:val="3"/>
        </w:numPr>
        <w:spacing w:after="0"/>
        <w:ind w:left="306" w:hanging="164"/>
        <w:jc w:val="both"/>
        <w:rPr>
          <w:rFonts w:ascii="Arial" w:hAnsi="Arial" w:cs="Arial"/>
        </w:rPr>
      </w:pPr>
      <w:r w:rsidRPr="00BC1873">
        <w:rPr>
          <w:rFonts w:ascii="Arial" w:hAnsi="Arial" w:cs="Arial"/>
        </w:rPr>
        <w:t>Cash must not be sent to th</w:t>
      </w:r>
      <w:r w:rsidR="00617EEE">
        <w:rPr>
          <w:rFonts w:ascii="Arial" w:hAnsi="Arial" w:cs="Arial"/>
        </w:rPr>
        <w:t xml:space="preserve">e </w:t>
      </w:r>
      <w:r w:rsidRPr="00BC1873">
        <w:rPr>
          <w:rFonts w:ascii="Arial" w:hAnsi="Arial" w:cs="Arial"/>
        </w:rPr>
        <w:t xml:space="preserve">SFO in the internal mail. </w:t>
      </w:r>
    </w:p>
    <w:p w14:paraId="0A3B085D" w14:textId="77777777" w:rsidR="00DA5CFF" w:rsidRPr="00BC1873" w:rsidRDefault="00DA5CFF" w:rsidP="00007EFD">
      <w:pPr>
        <w:spacing w:after="0"/>
        <w:jc w:val="both"/>
        <w:rPr>
          <w:rFonts w:ascii="Arial" w:hAnsi="Arial" w:cs="Arial"/>
        </w:rPr>
      </w:pPr>
    </w:p>
    <w:p w14:paraId="15BC9800" w14:textId="77777777" w:rsidR="00DA5CFF" w:rsidRPr="00BC1873" w:rsidRDefault="008D697D" w:rsidP="005C07D0">
      <w:pPr>
        <w:spacing w:after="0"/>
        <w:jc w:val="both"/>
        <w:rPr>
          <w:rFonts w:ascii="Arial" w:eastAsia="Times New Roman" w:hAnsi="Arial" w:cs="Arial"/>
          <w:b/>
        </w:rPr>
      </w:pPr>
      <w:r w:rsidRPr="00BC1873">
        <w:rPr>
          <w:rFonts w:ascii="Arial" w:hAnsi="Arial" w:cs="Arial"/>
        </w:rPr>
        <w:t>Where a School/Directorate make lodgements directly to the bank via RMS</w:t>
      </w:r>
      <w:r w:rsidR="00375DDD" w:rsidRPr="00BC1873">
        <w:rPr>
          <w:rFonts w:ascii="Arial" w:hAnsi="Arial" w:cs="Arial"/>
        </w:rPr>
        <w:t xml:space="preserve">, </w:t>
      </w:r>
      <w:r w:rsidR="001B10C6" w:rsidRPr="00BC1873">
        <w:rPr>
          <w:rFonts w:ascii="Arial" w:hAnsi="Arial" w:cs="Arial"/>
        </w:rPr>
        <w:t xml:space="preserve">the </w:t>
      </w:r>
      <w:r w:rsidR="001B10C6" w:rsidRPr="00BC1873">
        <w:rPr>
          <w:rFonts w:ascii="Arial" w:eastAsia="Times New Roman" w:hAnsi="Arial" w:cs="Arial"/>
        </w:rPr>
        <w:t>SFO must be notified of the lodgement details in a timely manner to reconcile to the University’s bank statements, f</w:t>
      </w:r>
      <w:r w:rsidR="00375DDD" w:rsidRPr="00BC1873">
        <w:rPr>
          <w:rFonts w:ascii="Arial" w:eastAsia="Times New Roman" w:hAnsi="Arial" w:cs="Arial"/>
        </w:rPr>
        <w:t xml:space="preserve">or example, </w:t>
      </w:r>
      <w:r w:rsidRPr="00BC1873">
        <w:rPr>
          <w:rFonts w:ascii="Arial" w:eastAsia="Times New Roman" w:hAnsi="Arial" w:cs="Arial"/>
        </w:rPr>
        <w:t xml:space="preserve">by submission of a BIF file summary to the </w:t>
      </w:r>
      <w:r w:rsidR="00617EEE">
        <w:rPr>
          <w:rFonts w:ascii="Arial" w:eastAsia="Times New Roman" w:hAnsi="Arial" w:cs="Arial"/>
        </w:rPr>
        <w:t>SFO</w:t>
      </w:r>
      <w:r w:rsidRPr="00BC1873">
        <w:rPr>
          <w:rFonts w:ascii="Arial" w:eastAsia="Times New Roman" w:hAnsi="Arial" w:cs="Arial"/>
        </w:rPr>
        <w:t xml:space="preserve"> mailbox.</w:t>
      </w:r>
      <w:r w:rsidR="00541048" w:rsidRPr="00BC1873">
        <w:rPr>
          <w:rFonts w:ascii="Arial" w:hAnsi="Arial" w:cs="Arial"/>
        </w:rPr>
        <w:t xml:space="preserve"> </w:t>
      </w:r>
      <w:r w:rsidR="00DA5CFF" w:rsidRPr="00BC1873">
        <w:rPr>
          <w:rFonts w:ascii="Arial" w:hAnsi="Arial" w:cs="Arial"/>
        </w:rPr>
        <w:t>Please refer to Section 2.8 for more guidance on security company cash collection.</w:t>
      </w:r>
    </w:p>
    <w:p w14:paraId="7F200506" w14:textId="77777777" w:rsidR="00DA5CFF" w:rsidRPr="00BC1873" w:rsidRDefault="00DA5CFF" w:rsidP="005C07D0">
      <w:pPr>
        <w:spacing w:after="0"/>
        <w:jc w:val="both"/>
        <w:rPr>
          <w:rFonts w:ascii="Arial" w:hAnsi="Arial" w:cs="Arial"/>
        </w:rPr>
      </w:pPr>
    </w:p>
    <w:p w14:paraId="0A6DACE5" w14:textId="77777777" w:rsidR="00DA5CFF" w:rsidRPr="00BC1873" w:rsidRDefault="00617EEE" w:rsidP="005C07D0">
      <w:pPr>
        <w:spacing w:after="0"/>
        <w:jc w:val="both"/>
        <w:rPr>
          <w:rFonts w:ascii="Arial" w:hAnsi="Arial" w:cs="Arial"/>
        </w:rPr>
      </w:pPr>
      <w:r>
        <w:rPr>
          <w:rFonts w:ascii="Arial" w:hAnsi="Arial" w:cs="Arial"/>
        </w:rPr>
        <w:t xml:space="preserve">All lodgements made via the </w:t>
      </w:r>
      <w:r w:rsidR="007C213B" w:rsidRPr="00BC1873">
        <w:rPr>
          <w:rFonts w:ascii="Arial" w:hAnsi="Arial" w:cs="Arial"/>
        </w:rPr>
        <w:t xml:space="preserve">SFO must be accompanied by a Lodgement Details </w:t>
      </w:r>
      <w:r w:rsidR="00D043FC" w:rsidRPr="00BC1873">
        <w:rPr>
          <w:rFonts w:ascii="Arial" w:hAnsi="Arial" w:cs="Arial"/>
        </w:rPr>
        <w:t xml:space="preserve">sheet </w:t>
      </w:r>
      <w:r w:rsidR="004F03B6" w:rsidRPr="00BC1873">
        <w:rPr>
          <w:rFonts w:ascii="Arial" w:hAnsi="Arial" w:cs="Arial"/>
        </w:rPr>
        <w:t>(Appendix 2</w:t>
      </w:r>
      <w:r w:rsidR="00DD75E4" w:rsidRPr="00BC1873">
        <w:rPr>
          <w:rFonts w:ascii="Arial" w:hAnsi="Arial" w:cs="Arial"/>
        </w:rPr>
        <w:t xml:space="preserve">) </w:t>
      </w:r>
      <w:r w:rsidR="007C213B" w:rsidRPr="00BC1873">
        <w:rPr>
          <w:rFonts w:ascii="Arial" w:hAnsi="Arial" w:cs="Arial"/>
        </w:rPr>
        <w:t xml:space="preserve">which specifies the relevant </w:t>
      </w:r>
      <w:proofErr w:type="spellStart"/>
      <w:r w:rsidR="007C213B" w:rsidRPr="00BC1873">
        <w:rPr>
          <w:rFonts w:ascii="Arial" w:hAnsi="Arial" w:cs="Arial"/>
        </w:rPr>
        <w:t>Qfis</w:t>
      </w:r>
      <w:proofErr w:type="spellEnd"/>
      <w:r w:rsidR="007C213B" w:rsidRPr="00BC1873">
        <w:rPr>
          <w:rFonts w:ascii="Arial" w:hAnsi="Arial" w:cs="Arial"/>
        </w:rPr>
        <w:t xml:space="preserve"> account and project codes for the lodgement.</w:t>
      </w:r>
      <w:r w:rsidR="00425571" w:rsidRPr="00BC1873">
        <w:rPr>
          <w:rFonts w:ascii="Arial" w:hAnsi="Arial" w:cs="Arial"/>
        </w:rPr>
        <w:t xml:space="preserve"> </w:t>
      </w:r>
      <w:r w:rsidR="00085028" w:rsidRPr="00085028">
        <w:rPr>
          <w:rFonts w:ascii="Arial" w:hAnsi="Arial" w:cs="Arial"/>
        </w:rPr>
        <w:t xml:space="preserve">Lodgements will be checked in the presence of the staff member making the lodgement. The lodgement </w:t>
      </w:r>
      <w:r w:rsidR="00085028">
        <w:rPr>
          <w:rFonts w:ascii="Arial" w:hAnsi="Arial" w:cs="Arial"/>
        </w:rPr>
        <w:t xml:space="preserve">details </w:t>
      </w:r>
      <w:r w:rsidR="00085028" w:rsidRPr="00085028">
        <w:rPr>
          <w:rFonts w:ascii="Arial" w:hAnsi="Arial" w:cs="Arial"/>
        </w:rPr>
        <w:t xml:space="preserve">sheet will be signed by both the </w:t>
      </w:r>
      <w:r w:rsidR="00816BA0">
        <w:rPr>
          <w:rFonts w:ascii="Arial" w:hAnsi="Arial" w:cs="Arial"/>
        </w:rPr>
        <w:t>SFO</w:t>
      </w:r>
      <w:r w:rsidR="00085028" w:rsidRPr="00085028">
        <w:rPr>
          <w:rFonts w:ascii="Arial" w:hAnsi="Arial" w:cs="Arial"/>
        </w:rPr>
        <w:t xml:space="preserve"> staff member and the person lodging the money. A signed and stamped copy of the lodgement sheet will be issued as a receipt at the time of the lodgement.</w:t>
      </w:r>
      <w:r w:rsidR="00816BA0" w:rsidRPr="00816BA0">
        <w:t xml:space="preserve"> </w:t>
      </w:r>
      <w:r w:rsidR="00816BA0" w:rsidRPr="00816BA0">
        <w:rPr>
          <w:rFonts w:ascii="Arial" w:hAnsi="Arial" w:cs="Arial"/>
        </w:rPr>
        <w:t xml:space="preserve">Staff lodging money must remain at the </w:t>
      </w:r>
      <w:r w:rsidR="00816BA0">
        <w:rPr>
          <w:rFonts w:ascii="Arial" w:hAnsi="Arial" w:cs="Arial"/>
        </w:rPr>
        <w:t xml:space="preserve">SFO </w:t>
      </w:r>
      <w:r w:rsidR="00816BA0" w:rsidRPr="00816BA0">
        <w:rPr>
          <w:rFonts w:ascii="Arial" w:hAnsi="Arial" w:cs="Arial"/>
        </w:rPr>
        <w:t>counter until the cash is counted and a receipt issued</w:t>
      </w:r>
      <w:r w:rsidR="00816BA0">
        <w:rPr>
          <w:rFonts w:ascii="Arial" w:hAnsi="Arial" w:cs="Arial"/>
        </w:rPr>
        <w:t>.</w:t>
      </w:r>
    </w:p>
    <w:p w14:paraId="2C8E8E75" w14:textId="77777777" w:rsidR="00DA5CFF" w:rsidRPr="00BC1873" w:rsidRDefault="00DA5CFF" w:rsidP="005C07D0">
      <w:pPr>
        <w:spacing w:after="0"/>
        <w:jc w:val="both"/>
        <w:rPr>
          <w:rFonts w:ascii="Arial" w:hAnsi="Arial" w:cs="Arial"/>
        </w:rPr>
      </w:pPr>
    </w:p>
    <w:p w14:paraId="73FBD9FE" w14:textId="77777777" w:rsidR="009B1C45" w:rsidRPr="00BC1873" w:rsidRDefault="009B1C45" w:rsidP="005C07D0">
      <w:pPr>
        <w:spacing w:after="0"/>
        <w:jc w:val="both"/>
        <w:rPr>
          <w:rFonts w:ascii="Arial" w:eastAsia="Times New Roman" w:hAnsi="Arial" w:cs="Arial"/>
        </w:rPr>
      </w:pPr>
      <w:r w:rsidRPr="00BC1873">
        <w:rPr>
          <w:rFonts w:ascii="Arial" w:eastAsia="Times New Roman" w:hAnsi="Arial" w:cs="Arial"/>
        </w:rPr>
        <w:t xml:space="preserve">All </w:t>
      </w:r>
      <w:r w:rsidR="00375DDD" w:rsidRPr="00BC1873">
        <w:rPr>
          <w:rFonts w:ascii="Arial" w:eastAsia="Times New Roman" w:hAnsi="Arial" w:cs="Arial"/>
        </w:rPr>
        <w:t xml:space="preserve">bank </w:t>
      </w:r>
      <w:r w:rsidRPr="00BC1873">
        <w:rPr>
          <w:rFonts w:ascii="Arial" w:eastAsia="Times New Roman" w:hAnsi="Arial" w:cs="Arial"/>
        </w:rPr>
        <w:t>lodgements, from either</w:t>
      </w:r>
      <w:r w:rsidR="00617EEE">
        <w:rPr>
          <w:rFonts w:ascii="Arial" w:eastAsia="Times New Roman" w:hAnsi="Arial" w:cs="Arial"/>
        </w:rPr>
        <w:t xml:space="preserve"> the School/Directorate or the </w:t>
      </w:r>
      <w:r w:rsidRPr="00BC1873">
        <w:rPr>
          <w:rFonts w:ascii="Arial" w:eastAsia="Times New Roman" w:hAnsi="Arial" w:cs="Arial"/>
        </w:rPr>
        <w:t xml:space="preserve">SFO, must be prepared in line the </w:t>
      </w:r>
      <w:r w:rsidR="00BA1208" w:rsidRPr="00BC1873">
        <w:rPr>
          <w:rFonts w:ascii="Arial" w:eastAsia="Times New Roman" w:hAnsi="Arial" w:cs="Arial"/>
        </w:rPr>
        <w:t>ba</w:t>
      </w:r>
      <w:r w:rsidR="00E83CF0" w:rsidRPr="00BC1873">
        <w:rPr>
          <w:rFonts w:ascii="Arial" w:eastAsia="Times New Roman" w:hAnsi="Arial" w:cs="Arial"/>
        </w:rPr>
        <w:t>nk’s specific requirements for c</w:t>
      </w:r>
      <w:r w:rsidR="00BA1208" w:rsidRPr="00BC1873">
        <w:rPr>
          <w:rFonts w:ascii="Arial" w:eastAsia="Times New Roman" w:hAnsi="Arial" w:cs="Arial"/>
        </w:rPr>
        <w:t xml:space="preserve">oin, </w:t>
      </w:r>
      <w:r w:rsidR="00E83CF0" w:rsidRPr="00BC1873">
        <w:rPr>
          <w:rFonts w:ascii="Arial" w:eastAsia="Times New Roman" w:hAnsi="Arial" w:cs="Arial"/>
        </w:rPr>
        <w:t>note and c</w:t>
      </w:r>
      <w:r w:rsidR="00BA1208" w:rsidRPr="00BC1873">
        <w:rPr>
          <w:rFonts w:ascii="Arial" w:eastAsia="Times New Roman" w:hAnsi="Arial" w:cs="Arial"/>
        </w:rPr>
        <w:t xml:space="preserve">heque </w:t>
      </w:r>
      <w:r w:rsidR="00E83CF0" w:rsidRPr="00BC1873">
        <w:rPr>
          <w:rFonts w:ascii="Arial" w:eastAsia="Times New Roman" w:hAnsi="Arial" w:cs="Arial"/>
        </w:rPr>
        <w:t>l</w:t>
      </w:r>
      <w:r w:rsidR="00BA1208" w:rsidRPr="00BC1873">
        <w:rPr>
          <w:rFonts w:ascii="Arial" w:eastAsia="Times New Roman" w:hAnsi="Arial" w:cs="Arial"/>
        </w:rPr>
        <w:t>odgements.</w:t>
      </w:r>
    </w:p>
    <w:p w14:paraId="1FE6EE05" w14:textId="77777777" w:rsidR="00CA21EC" w:rsidRPr="00BC1873" w:rsidRDefault="00CA21EC" w:rsidP="00CA21EC">
      <w:pPr>
        <w:spacing w:after="0"/>
        <w:jc w:val="both"/>
        <w:rPr>
          <w:rFonts w:ascii="Arial" w:hAnsi="Arial" w:cs="Arial"/>
        </w:rPr>
      </w:pPr>
    </w:p>
    <w:p w14:paraId="7945FC52" w14:textId="77777777" w:rsidR="00CA21EC" w:rsidRDefault="00CA21EC" w:rsidP="0006553A">
      <w:pPr>
        <w:jc w:val="both"/>
        <w:rPr>
          <w:rFonts w:ascii="Arial" w:hAnsi="Arial" w:cs="Arial"/>
        </w:rPr>
      </w:pPr>
      <w:r w:rsidRPr="00BC1873">
        <w:rPr>
          <w:rFonts w:ascii="Arial" w:hAnsi="Arial" w:cs="Arial"/>
        </w:rPr>
        <w:t xml:space="preserve">Cash received must be lodged to an appropriate University bank account. It is not permitted to retain cash to fund ad hoc purchases. </w:t>
      </w:r>
    </w:p>
    <w:p w14:paraId="0CEDD313" w14:textId="77777777" w:rsidR="00714991" w:rsidRPr="00BC1873" w:rsidRDefault="00714991" w:rsidP="0006553A">
      <w:pPr>
        <w:jc w:val="both"/>
        <w:rPr>
          <w:rFonts w:ascii="Arial" w:hAnsi="Arial" w:cs="Arial"/>
        </w:rPr>
      </w:pPr>
    </w:p>
    <w:p w14:paraId="1AC727FE" w14:textId="77777777" w:rsidR="002604EA" w:rsidRPr="00BC1873" w:rsidRDefault="002604EA" w:rsidP="002604EA">
      <w:pPr>
        <w:pStyle w:val="Heading2"/>
        <w:spacing w:after="240"/>
        <w:rPr>
          <w:rFonts w:ascii="Arial" w:hAnsi="Arial" w:cs="Arial"/>
          <w:color w:val="auto"/>
          <w:sz w:val="22"/>
          <w:szCs w:val="22"/>
          <w:u w:val="single"/>
        </w:rPr>
      </w:pPr>
      <w:bookmarkStart w:id="11" w:name="_Toc92372846"/>
      <w:proofErr w:type="spellStart"/>
      <w:r w:rsidRPr="00BC1873">
        <w:rPr>
          <w:rFonts w:ascii="Arial" w:hAnsi="Arial" w:cs="Arial"/>
          <w:color w:val="auto"/>
          <w:sz w:val="22"/>
          <w:szCs w:val="22"/>
          <w:u w:val="single"/>
        </w:rPr>
        <w:t>Qfis</w:t>
      </w:r>
      <w:proofErr w:type="spellEnd"/>
      <w:r w:rsidRPr="00BC1873">
        <w:rPr>
          <w:rFonts w:ascii="Arial" w:hAnsi="Arial" w:cs="Arial"/>
          <w:color w:val="auto"/>
          <w:sz w:val="22"/>
          <w:szCs w:val="22"/>
          <w:u w:val="single"/>
        </w:rPr>
        <w:t xml:space="preserve"> - Recording and Reconciliation of Cash </w:t>
      </w:r>
      <w:r w:rsidR="003865FB" w:rsidRPr="00BC1873">
        <w:rPr>
          <w:rFonts w:ascii="Arial" w:hAnsi="Arial" w:cs="Arial"/>
          <w:color w:val="auto"/>
          <w:sz w:val="22"/>
          <w:szCs w:val="22"/>
          <w:u w:val="single"/>
        </w:rPr>
        <w:t>Transactions</w:t>
      </w:r>
      <w:bookmarkEnd w:id="11"/>
    </w:p>
    <w:p w14:paraId="6555F591" w14:textId="77777777" w:rsidR="00E92651" w:rsidRPr="00BC1873" w:rsidRDefault="00DA4EBA" w:rsidP="00460B77">
      <w:pPr>
        <w:spacing w:after="0"/>
        <w:jc w:val="both"/>
        <w:rPr>
          <w:rFonts w:ascii="Arial" w:hAnsi="Arial" w:cs="Arial"/>
        </w:rPr>
      </w:pPr>
      <w:r w:rsidRPr="00BC1873">
        <w:rPr>
          <w:rFonts w:ascii="Arial" w:hAnsi="Arial" w:cs="Arial"/>
        </w:rPr>
        <w:t xml:space="preserve">All </w:t>
      </w:r>
      <w:r w:rsidR="002604EA" w:rsidRPr="00BC1873">
        <w:rPr>
          <w:rFonts w:ascii="Arial" w:hAnsi="Arial" w:cs="Arial"/>
        </w:rPr>
        <w:t xml:space="preserve">cash sales </w:t>
      </w:r>
      <w:r w:rsidRPr="00BC1873">
        <w:rPr>
          <w:rFonts w:ascii="Arial" w:hAnsi="Arial" w:cs="Arial"/>
        </w:rPr>
        <w:t xml:space="preserve">must be recorded </w:t>
      </w:r>
      <w:r w:rsidR="002604EA" w:rsidRPr="00BC1873">
        <w:rPr>
          <w:rFonts w:ascii="Arial" w:hAnsi="Arial" w:cs="Arial"/>
        </w:rPr>
        <w:t>within Agresso (</w:t>
      </w:r>
      <w:proofErr w:type="spellStart"/>
      <w:r w:rsidR="002604EA" w:rsidRPr="00BC1873">
        <w:rPr>
          <w:rFonts w:ascii="Arial" w:hAnsi="Arial" w:cs="Arial"/>
        </w:rPr>
        <w:t>Qfis</w:t>
      </w:r>
      <w:proofErr w:type="spellEnd"/>
      <w:r w:rsidR="002604EA" w:rsidRPr="00BC1873">
        <w:rPr>
          <w:rFonts w:ascii="Arial" w:hAnsi="Arial" w:cs="Arial"/>
        </w:rPr>
        <w:t>) on a timely basis</w:t>
      </w:r>
      <w:r w:rsidR="00CE3BD3" w:rsidRPr="00BC1873">
        <w:rPr>
          <w:rFonts w:ascii="Arial" w:hAnsi="Arial" w:cs="Arial"/>
        </w:rPr>
        <w:t>, either by:</w:t>
      </w:r>
    </w:p>
    <w:p w14:paraId="2DBAA1A8" w14:textId="77777777" w:rsidR="002604EA" w:rsidRPr="00BC1873" w:rsidRDefault="002604EA" w:rsidP="00102657">
      <w:pPr>
        <w:pStyle w:val="ListParagraph"/>
        <w:numPr>
          <w:ilvl w:val="0"/>
          <w:numId w:val="9"/>
        </w:numPr>
        <w:spacing w:after="0"/>
        <w:jc w:val="both"/>
        <w:rPr>
          <w:rFonts w:ascii="Arial" w:hAnsi="Arial" w:cs="Arial"/>
        </w:rPr>
      </w:pPr>
      <w:r w:rsidRPr="00BC1873">
        <w:rPr>
          <w:rFonts w:ascii="Arial" w:hAnsi="Arial" w:cs="Arial"/>
        </w:rPr>
        <w:t xml:space="preserve">A nominated member of staff who will </w:t>
      </w:r>
      <w:r w:rsidR="001B70D2" w:rsidRPr="00BC1873">
        <w:rPr>
          <w:rFonts w:ascii="Arial" w:hAnsi="Arial" w:cs="Arial"/>
        </w:rPr>
        <w:t>record</w:t>
      </w:r>
      <w:r w:rsidR="00711A0F" w:rsidRPr="00BC1873">
        <w:rPr>
          <w:rFonts w:ascii="Arial" w:hAnsi="Arial" w:cs="Arial"/>
        </w:rPr>
        <w:t xml:space="preserve"> the relevant </w:t>
      </w:r>
      <w:r w:rsidR="001B70D2" w:rsidRPr="00BC1873">
        <w:rPr>
          <w:rFonts w:ascii="Arial" w:hAnsi="Arial" w:cs="Arial"/>
        </w:rPr>
        <w:t>income received</w:t>
      </w:r>
      <w:r w:rsidR="008B36CF" w:rsidRPr="00BC1873">
        <w:rPr>
          <w:rFonts w:ascii="Arial" w:hAnsi="Arial" w:cs="Arial"/>
        </w:rPr>
        <w:t xml:space="preserve"> on a daily basis</w:t>
      </w:r>
      <w:r w:rsidR="001B7ACF" w:rsidRPr="00BC1873">
        <w:rPr>
          <w:rFonts w:ascii="Arial" w:hAnsi="Arial" w:cs="Arial"/>
        </w:rPr>
        <w:t>;</w:t>
      </w:r>
      <w:r w:rsidR="00A64ADC" w:rsidRPr="00BC1873">
        <w:rPr>
          <w:rFonts w:ascii="Arial" w:hAnsi="Arial" w:cs="Arial"/>
        </w:rPr>
        <w:t xml:space="preserve"> </w:t>
      </w:r>
      <w:r w:rsidRPr="00BC1873">
        <w:rPr>
          <w:rFonts w:ascii="Arial" w:hAnsi="Arial" w:cs="Arial"/>
        </w:rPr>
        <w:t>or</w:t>
      </w:r>
    </w:p>
    <w:p w14:paraId="6BD865AC" w14:textId="77777777" w:rsidR="00711A0F" w:rsidRPr="00BC1873" w:rsidRDefault="00DA4EBA" w:rsidP="00102657">
      <w:pPr>
        <w:pStyle w:val="ListParagraph"/>
        <w:numPr>
          <w:ilvl w:val="0"/>
          <w:numId w:val="8"/>
        </w:numPr>
        <w:ind w:left="709"/>
        <w:jc w:val="both"/>
        <w:rPr>
          <w:rFonts w:ascii="Arial" w:hAnsi="Arial" w:cs="Arial"/>
        </w:rPr>
      </w:pPr>
      <w:r w:rsidRPr="00BC1873">
        <w:rPr>
          <w:rFonts w:ascii="Arial" w:hAnsi="Arial" w:cs="Arial"/>
        </w:rPr>
        <w:t>Via f</w:t>
      </w:r>
      <w:r w:rsidR="002604EA" w:rsidRPr="00BC1873">
        <w:rPr>
          <w:rFonts w:ascii="Arial" w:hAnsi="Arial" w:cs="Arial"/>
        </w:rPr>
        <w:t>ee</w:t>
      </w:r>
      <w:r w:rsidRPr="00BC1873">
        <w:rPr>
          <w:rFonts w:ascii="Arial" w:hAnsi="Arial" w:cs="Arial"/>
        </w:rPr>
        <w:t xml:space="preserve">der files </w:t>
      </w:r>
      <w:r w:rsidR="00447998" w:rsidRPr="00BC1873">
        <w:rPr>
          <w:rFonts w:ascii="Arial" w:hAnsi="Arial" w:cs="Arial"/>
        </w:rPr>
        <w:t>(BIF) from the relevant source system</w:t>
      </w:r>
      <w:r w:rsidR="00711A0F" w:rsidRPr="00BC1873">
        <w:rPr>
          <w:rFonts w:ascii="Arial" w:hAnsi="Arial" w:cs="Arial"/>
        </w:rPr>
        <w:t>.</w:t>
      </w:r>
    </w:p>
    <w:p w14:paraId="67C167CD" w14:textId="77777777" w:rsidR="006A0278" w:rsidRPr="00BC1873" w:rsidRDefault="00F36606" w:rsidP="00DA709E">
      <w:pPr>
        <w:jc w:val="both"/>
        <w:rPr>
          <w:rFonts w:ascii="Arial" w:hAnsi="Arial" w:cs="Arial"/>
        </w:rPr>
      </w:pPr>
      <w:r w:rsidRPr="00BC1873">
        <w:rPr>
          <w:rFonts w:ascii="Arial" w:hAnsi="Arial" w:cs="Arial"/>
        </w:rPr>
        <w:t>It is the responsibility of the School/Directorate making the lodgement to:</w:t>
      </w:r>
      <w:r w:rsidR="006A0278" w:rsidRPr="00BC1873">
        <w:rPr>
          <w:rFonts w:ascii="Arial" w:hAnsi="Arial" w:cs="Arial"/>
        </w:rPr>
        <w:t xml:space="preserve">     </w:t>
      </w:r>
    </w:p>
    <w:p w14:paraId="01B8081B" w14:textId="77777777" w:rsidR="00A36BDA" w:rsidRPr="00BC1873" w:rsidRDefault="00F36606" w:rsidP="00102657">
      <w:pPr>
        <w:pStyle w:val="ListParagraph"/>
        <w:numPr>
          <w:ilvl w:val="0"/>
          <w:numId w:val="7"/>
        </w:numPr>
        <w:spacing w:after="0"/>
        <w:jc w:val="both"/>
        <w:rPr>
          <w:rFonts w:ascii="Arial" w:eastAsia="Times New Roman" w:hAnsi="Arial" w:cs="Arial"/>
        </w:rPr>
      </w:pPr>
      <w:r w:rsidRPr="00BC1873">
        <w:rPr>
          <w:rFonts w:ascii="Arial" w:hAnsi="Arial" w:cs="Arial"/>
        </w:rPr>
        <w:t>E</w:t>
      </w:r>
      <w:r w:rsidR="004C5FC7" w:rsidRPr="00BC1873">
        <w:rPr>
          <w:rFonts w:ascii="Arial" w:hAnsi="Arial" w:cs="Arial"/>
        </w:rPr>
        <w:t xml:space="preserve">nsure relevant Agresso project codes </w:t>
      </w:r>
      <w:r w:rsidR="00447998" w:rsidRPr="00BC1873">
        <w:rPr>
          <w:rFonts w:ascii="Arial" w:hAnsi="Arial" w:cs="Arial"/>
        </w:rPr>
        <w:t>are reviewed to validate</w:t>
      </w:r>
      <w:r w:rsidR="004C5FC7" w:rsidRPr="00BC1873">
        <w:rPr>
          <w:rFonts w:ascii="Arial" w:hAnsi="Arial" w:cs="Arial"/>
        </w:rPr>
        <w:t xml:space="preserve"> that </w:t>
      </w:r>
      <w:r w:rsidR="00037EB9" w:rsidRPr="00BC1873">
        <w:rPr>
          <w:rFonts w:ascii="Arial" w:hAnsi="Arial" w:cs="Arial"/>
        </w:rPr>
        <w:t>all banked cash appears</w:t>
      </w:r>
      <w:r w:rsidR="00447998" w:rsidRPr="00BC1873">
        <w:rPr>
          <w:rFonts w:ascii="Arial" w:hAnsi="Arial" w:cs="Arial"/>
        </w:rPr>
        <w:t xml:space="preserve"> completely and</w:t>
      </w:r>
      <w:r w:rsidR="00DA4EBA" w:rsidRPr="00BC1873">
        <w:rPr>
          <w:rFonts w:ascii="Arial" w:hAnsi="Arial" w:cs="Arial"/>
        </w:rPr>
        <w:t xml:space="preserve"> accurately. </w:t>
      </w:r>
      <w:r w:rsidR="008B36CF" w:rsidRPr="00BC1873">
        <w:rPr>
          <w:rFonts w:ascii="Arial" w:hAnsi="Arial" w:cs="Arial"/>
        </w:rPr>
        <w:t>The</w:t>
      </w:r>
      <w:r w:rsidR="00A64ADC" w:rsidRPr="00BC1873">
        <w:rPr>
          <w:rFonts w:ascii="Arial" w:hAnsi="Arial" w:cs="Arial"/>
        </w:rPr>
        <w:t xml:space="preserve"> reconciliation should be performed on a </w:t>
      </w:r>
      <w:r w:rsidR="005043A3" w:rsidRPr="00BC1873">
        <w:rPr>
          <w:rFonts w:ascii="Arial" w:hAnsi="Arial" w:cs="Arial"/>
        </w:rPr>
        <w:t xml:space="preserve">monthly </w:t>
      </w:r>
      <w:r w:rsidR="00A64ADC" w:rsidRPr="00BC1873">
        <w:rPr>
          <w:rFonts w:ascii="Arial" w:hAnsi="Arial" w:cs="Arial"/>
        </w:rPr>
        <w:t xml:space="preserve">basis and </w:t>
      </w:r>
      <w:r w:rsidR="00037EB9" w:rsidRPr="00BC1873">
        <w:rPr>
          <w:rFonts w:ascii="Arial" w:hAnsi="Arial" w:cs="Arial"/>
        </w:rPr>
        <w:t>should be evidenced appropriately for audit purposes.</w:t>
      </w:r>
      <w:r w:rsidR="00A36BDA" w:rsidRPr="00BC1873">
        <w:rPr>
          <w:rFonts w:ascii="Arial" w:hAnsi="Arial" w:cs="Arial"/>
        </w:rPr>
        <w:t xml:space="preserve"> </w:t>
      </w:r>
    </w:p>
    <w:p w14:paraId="0C1BA51D" w14:textId="77777777" w:rsidR="00A64ADC" w:rsidRPr="00BC1873" w:rsidRDefault="00F36606" w:rsidP="00102657">
      <w:pPr>
        <w:pStyle w:val="ListParagraph"/>
        <w:numPr>
          <w:ilvl w:val="0"/>
          <w:numId w:val="7"/>
        </w:numPr>
        <w:jc w:val="both"/>
        <w:rPr>
          <w:rFonts w:ascii="Arial" w:hAnsi="Arial" w:cs="Arial"/>
        </w:rPr>
      </w:pPr>
      <w:r w:rsidRPr="00BC1873">
        <w:rPr>
          <w:rFonts w:ascii="Arial" w:hAnsi="Arial" w:cs="Arial"/>
        </w:rPr>
        <w:t>A</w:t>
      </w:r>
      <w:r w:rsidR="00A64ADC" w:rsidRPr="00BC1873">
        <w:rPr>
          <w:rFonts w:ascii="Arial" w:hAnsi="Arial" w:cs="Arial"/>
        </w:rPr>
        <w:t>ccount for VAT properly. Further informatio</w:t>
      </w:r>
      <w:r w:rsidR="00447998" w:rsidRPr="00BC1873">
        <w:rPr>
          <w:rFonts w:ascii="Arial" w:hAnsi="Arial" w:cs="Arial"/>
        </w:rPr>
        <w:t xml:space="preserve">n can be obtained from the </w:t>
      </w:r>
      <w:r w:rsidR="00195139" w:rsidRPr="00BC1873">
        <w:rPr>
          <w:rFonts w:ascii="Arial" w:hAnsi="Arial" w:cs="Arial"/>
        </w:rPr>
        <w:t>Tax section of</w:t>
      </w:r>
      <w:r w:rsidR="00A64ADC" w:rsidRPr="00BC1873">
        <w:rPr>
          <w:rFonts w:ascii="Arial" w:hAnsi="Arial" w:cs="Arial"/>
        </w:rPr>
        <w:t xml:space="preserve"> the Fin</w:t>
      </w:r>
      <w:r w:rsidRPr="00BC1873">
        <w:rPr>
          <w:rFonts w:ascii="Arial" w:hAnsi="Arial" w:cs="Arial"/>
        </w:rPr>
        <w:t xml:space="preserve">ance Department. </w:t>
      </w:r>
      <w:r w:rsidR="00A64ADC" w:rsidRPr="00BC1873">
        <w:rPr>
          <w:rFonts w:ascii="Arial" w:hAnsi="Arial" w:cs="Arial"/>
        </w:rPr>
        <w:t>If VAT has to be paid on the income the amount net of VAT should be recorded in addition to the appropriate VAT code.</w:t>
      </w:r>
    </w:p>
    <w:p w14:paraId="1B9A10F2" w14:textId="77777777" w:rsidR="00996369" w:rsidRPr="00BC1873" w:rsidRDefault="00996369" w:rsidP="00996369">
      <w:pPr>
        <w:pStyle w:val="Heading2"/>
        <w:spacing w:after="240"/>
        <w:rPr>
          <w:rFonts w:ascii="Arial" w:hAnsi="Arial" w:cs="Arial"/>
          <w:color w:val="auto"/>
          <w:sz w:val="22"/>
          <w:szCs w:val="22"/>
          <w:u w:val="single"/>
        </w:rPr>
      </w:pPr>
      <w:bookmarkStart w:id="12" w:name="_Toc92372847"/>
      <w:r w:rsidRPr="00BC1873">
        <w:rPr>
          <w:rFonts w:ascii="Arial" w:hAnsi="Arial" w:cs="Arial"/>
          <w:color w:val="auto"/>
          <w:sz w:val="22"/>
          <w:szCs w:val="22"/>
          <w:u w:val="single"/>
        </w:rPr>
        <w:t>Physical Security of Cash</w:t>
      </w:r>
      <w:bookmarkEnd w:id="12"/>
    </w:p>
    <w:p w14:paraId="0088E25C" w14:textId="77777777" w:rsidR="00996369" w:rsidRPr="00BC1873" w:rsidRDefault="00996369" w:rsidP="00996369">
      <w:pPr>
        <w:pStyle w:val="ListParagraph"/>
        <w:ind w:left="0"/>
        <w:jc w:val="both"/>
        <w:rPr>
          <w:rFonts w:ascii="Arial" w:hAnsi="Arial" w:cs="Arial"/>
        </w:rPr>
      </w:pPr>
      <w:r w:rsidRPr="00BC1873">
        <w:rPr>
          <w:rFonts w:ascii="Arial" w:hAnsi="Arial" w:cs="Arial"/>
        </w:rPr>
        <w:t>The amount of cash held within a School/Directorate should be kept to a minimum. Cash should be held in a secure environment at all times in either a till, locked cash box, or safe until it can be collected and transported to the Bank/</w:t>
      </w:r>
      <w:r w:rsidR="00617EEE">
        <w:rPr>
          <w:rFonts w:ascii="Arial" w:hAnsi="Arial" w:cs="Arial"/>
        </w:rPr>
        <w:t>SFO</w:t>
      </w:r>
      <w:r w:rsidRPr="00BC1873">
        <w:rPr>
          <w:rFonts w:ascii="Arial" w:hAnsi="Arial" w:cs="Arial"/>
        </w:rPr>
        <w:t xml:space="preserve">. Cash should never be left unattended in an unsecured location for </w:t>
      </w:r>
      <w:r w:rsidRPr="00BC1873">
        <w:rPr>
          <w:rFonts w:ascii="Arial" w:hAnsi="Arial" w:cs="Arial"/>
          <w:sz w:val="20"/>
        </w:rPr>
        <w:t>a</w:t>
      </w:r>
      <w:r w:rsidRPr="00BC1873">
        <w:rPr>
          <w:rFonts w:ascii="Arial" w:hAnsi="Arial" w:cs="Arial"/>
        </w:rPr>
        <w:t>ny period of time.</w:t>
      </w:r>
    </w:p>
    <w:p w14:paraId="1E608E78" w14:textId="77777777" w:rsidR="00996369" w:rsidRPr="00BC1873" w:rsidRDefault="00996369" w:rsidP="00996369">
      <w:pPr>
        <w:pStyle w:val="ListParagraph"/>
        <w:ind w:left="0"/>
        <w:jc w:val="both"/>
        <w:rPr>
          <w:rFonts w:ascii="Arial" w:hAnsi="Arial" w:cs="Arial"/>
        </w:rPr>
      </w:pPr>
      <w:r w:rsidRPr="00BC1873">
        <w:rPr>
          <w:rFonts w:ascii="Arial" w:hAnsi="Arial" w:cs="Arial"/>
        </w:rPr>
        <w:lastRenderedPageBreak/>
        <w:t xml:space="preserve">Any cash amounts over £300 must be held in a safe. Locked cashboxes should be kept out of sight at all times in a locked cabinet or drawer. Sensible precautions should be taken to ensure that any room in which cash is regularly stored is locked when unoccupied. </w:t>
      </w:r>
    </w:p>
    <w:p w14:paraId="794665C6" w14:textId="77777777" w:rsidR="00996369" w:rsidRPr="00BC1873" w:rsidRDefault="00996369" w:rsidP="003E67A7">
      <w:pPr>
        <w:pStyle w:val="ListParagraph"/>
        <w:spacing w:after="0"/>
        <w:ind w:left="0"/>
        <w:jc w:val="both"/>
        <w:rPr>
          <w:rFonts w:ascii="Arial" w:hAnsi="Arial" w:cs="Arial"/>
        </w:rPr>
      </w:pPr>
    </w:p>
    <w:p w14:paraId="1CBB5844" w14:textId="77777777" w:rsidR="00996369" w:rsidRPr="00BC1873" w:rsidRDefault="00996369" w:rsidP="00997B49">
      <w:pPr>
        <w:pStyle w:val="ListParagraph"/>
        <w:spacing w:after="0"/>
        <w:ind w:left="0"/>
        <w:jc w:val="both"/>
        <w:rPr>
          <w:rFonts w:ascii="Arial" w:hAnsi="Arial" w:cs="Arial"/>
        </w:rPr>
      </w:pPr>
      <w:r w:rsidRPr="00BC1873">
        <w:rPr>
          <w:rFonts w:ascii="Arial" w:hAnsi="Arial" w:cs="Arial"/>
        </w:rPr>
        <w:t>Knowledge of the location of cashbox, till and/or safe keys should be restricted to key staff. Keys must not be left unsecured, particularly in the office overnight.</w:t>
      </w:r>
    </w:p>
    <w:p w14:paraId="5A35DB94" w14:textId="77777777" w:rsidR="00E92651" w:rsidRDefault="00E92651" w:rsidP="000D18AD">
      <w:pPr>
        <w:pStyle w:val="ListParagraph"/>
        <w:spacing w:after="0" w:line="240" w:lineRule="auto"/>
        <w:ind w:left="0"/>
        <w:jc w:val="both"/>
        <w:rPr>
          <w:rFonts w:ascii="Arial" w:hAnsi="Arial" w:cs="Arial"/>
        </w:rPr>
      </w:pPr>
    </w:p>
    <w:p w14:paraId="5F35A36A" w14:textId="77777777" w:rsidR="00714991" w:rsidRPr="00BC1873" w:rsidRDefault="00714991" w:rsidP="000D18AD">
      <w:pPr>
        <w:pStyle w:val="ListParagraph"/>
        <w:spacing w:after="0" w:line="240" w:lineRule="auto"/>
        <w:ind w:left="0"/>
        <w:jc w:val="both"/>
        <w:rPr>
          <w:rFonts w:ascii="Arial" w:hAnsi="Arial" w:cs="Arial"/>
        </w:rPr>
      </w:pPr>
    </w:p>
    <w:p w14:paraId="27CB13DE" w14:textId="77777777" w:rsidR="00996369" w:rsidRPr="00BC1873" w:rsidRDefault="00996369" w:rsidP="00E92651">
      <w:pPr>
        <w:pStyle w:val="Heading2"/>
        <w:spacing w:before="0" w:after="240"/>
        <w:jc w:val="both"/>
        <w:rPr>
          <w:rFonts w:ascii="Arial" w:hAnsi="Arial" w:cs="Arial"/>
          <w:color w:val="auto"/>
          <w:sz w:val="22"/>
          <w:szCs w:val="22"/>
          <w:u w:val="single"/>
        </w:rPr>
      </w:pPr>
      <w:bookmarkStart w:id="13" w:name="_Toc92372848"/>
      <w:r w:rsidRPr="00BC1873">
        <w:rPr>
          <w:rFonts w:ascii="Arial" w:hAnsi="Arial" w:cs="Arial"/>
          <w:color w:val="auto"/>
          <w:sz w:val="22"/>
          <w:szCs w:val="22"/>
          <w:u w:val="single"/>
        </w:rPr>
        <w:t>Safe Management</w:t>
      </w:r>
      <w:bookmarkEnd w:id="13"/>
    </w:p>
    <w:p w14:paraId="34C5F6E1" w14:textId="77777777" w:rsidR="00954731" w:rsidRPr="00BC1873" w:rsidRDefault="00996369" w:rsidP="001B70D2">
      <w:pPr>
        <w:jc w:val="both"/>
        <w:rPr>
          <w:rFonts w:ascii="Arial" w:hAnsi="Arial" w:cs="Arial"/>
        </w:rPr>
      </w:pPr>
      <w:r w:rsidRPr="00BC1873">
        <w:rPr>
          <w:rFonts w:ascii="Arial" w:hAnsi="Arial" w:cs="Arial"/>
        </w:rPr>
        <w:t xml:space="preserve">As a condition of the University’s insurance, safe keys must be held in a </w:t>
      </w:r>
      <w:r w:rsidR="00554AF4" w:rsidRPr="00BC1873">
        <w:rPr>
          <w:rFonts w:ascii="Arial" w:hAnsi="Arial" w:cs="Arial"/>
        </w:rPr>
        <w:t xml:space="preserve">secure </w:t>
      </w:r>
      <w:r w:rsidRPr="00BC1873">
        <w:rPr>
          <w:rFonts w:ascii="Arial" w:hAnsi="Arial" w:cs="Arial"/>
        </w:rPr>
        <w:t xml:space="preserve">location separate to the safe itself. </w:t>
      </w:r>
    </w:p>
    <w:p w14:paraId="299CD74D" w14:textId="77777777" w:rsidR="00996369" w:rsidRPr="00BC1873" w:rsidRDefault="00996369" w:rsidP="001B70D2">
      <w:pPr>
        <w:jc w:val="both"/>
        <w:rPr>
          <w:rFonts w:ascii="Arial" w:hAnsi="Arial" w:cs="Arial"/>
          <w:u w:val="single"/>
        </w:rPr>
      </w:pPr>
      <w:r w:rsidRPr="00BC1873">
        <w:rPr>
          <w:rFonts w:ascii="Arial" w:hAnsi="Arial" w:cs="Arial"/>
          <w:u w:val="single"/>
        </w:rPr>
        <w:t>Locations</w:t>
      </w:r>
    </w:p>
    <w:p w14:paraId="00FC7C58" w14:textId="77777777" w:rsidR="00996369" w:rsidRPr="00BC1873" w:rsidRDefault="00996369" w:rsidP="001B70D2">
      <w:pPr>
        <w:jc w:val="both"/>
        <w:rPr>
          <w:rFonts w:ascii="Arial" w:hAnsi="Arial" w:cs="Arial"/>
        </w:rPr>
        <w:sectPr w:rsidR="00996369" w:rsidRPr="00BC1873" w:rsidSect="00C23114">
          <w:type w:val="continuous"/>
          <w:pgSz w:w="11906" w:h="16838"/>
          <w:pgMar w:top="1440" w:right="1440" w:bottom="1077" w:left="1440" w:header="709" w:footer="709" w:gutter="0"/>
          <w:cols w:space="708"/>
          <w:docGrid w:linePitch="360"/>
        </w:sectPr>
      </w:pPr>
    </w:p>
    <w:p w14:paraId="713AE780" w14:textId="77777777" w:rsidR="00996369" w:rsidRPr="00BC1873" w:rsidRDefault="00996369" w:rsidP="001B70D2">
      <w:pPr>
        <w:spacing w:after="0"/>
        <w:jc w:val="both"/>
        <w:rPr>
          <w:rFonts w:ascii="Arial" w:hAnsi="Arial" w:cs="Arial"/>
        </w:rPr>
      </w:pPr>
      <w:r w:rsidRPr="00BC1873">
        <w:rPr>
          <w:rFonts w:ascii="Arial" w:hAnsi="Arial" w:cs="Arial"/>
        </w:rPr>
        <w:t xml:space="preserve">All safes must be: </w:t>
      </w:r>
    </w:p>
    <w:p w14:paraId="7BD007CB" w14:textId="77777777" w:rsidR="00996369" w:rsidRPr="00BC1873" w:rsidRDefault="00996369" w:rsidP="008D2722">
      <w:pPr>
        <w:pStyle w:val="ListParagraph"/>
        <w:numPr>
          <w:ilvl w:val="0"/>
          <w:numId w:val="4"/>
        </w:numPr>
        <w:spacing w:after="0"/>
        <w:ind w:left="666"/>
        <w:rPr>
          <w:rFonts w:ascii="Arial" w:hAnsi="Arial" w:cs="Arial"/>
        </w:rPr>
      </w:pPr>
      <w:r w:rsidRPr="00BC1873">
        <w:rPr>
          <w:rFonts w:ascii="Arial" w:hAnsi="Arial" w:cs="Arial"/>
        </w:rPr>
        <w:t>Located in a secure area;</w:t>
      </w:r>
    </w:p>
    <w:p w14:paraId="76C7EA82" w14:textId="77777777" w:rsidR="00996369" w:rsidRPr="00BC1873" w:rsidRDefault="00996369" w:rsidP="008D2722">
      <w:pPr>
        <w:pStyle w:val="ListParagraph"/>
        <w:numPr>
          <w:ilvl w:val="0"/>
          <w:numId w:val="4"/>
        </w:numPr>
        <w:spacing w:after="0"/>
        <w:ind w:left="666" w:right="402"/>
        <w:rPr>
          <w:rFonts w:ascii="Arial" w:hAnsi="Arial" w:cs="Arial"/>
        </w:rPr>
      </w:pPr>
      <w:r w:rsidRPr="00BC1873">
        <w:rPr>
          <w:rFonts w:ascii="Arial" w:hAnsi="Arial" w:cs="Arial"/>
        </w:rPr>
        <w:t>Easily accessible for staff to secure the income; and</w:t>
      </w:r>
    </w:p>
    <w:p w14:paraId="6E7C6F7D" w14:textId="77777777" w:rsidR="00996369" w:rsidRPr="00BC1873" w:rsidRDefault="00996369" w:rsidP="008D2722">
      <w:pPr>
        <w:pStyle w:val="ListParagraph"/>
        <w:numPr>
          <w:ilvl w:val="0"/>
          <w:numId w:val="4"/>
        </w:numPr>
        <w:ind w:left="666"/>
        <w:rPr>
          <w:rFonts w:ascii="Arial" w:hAnsi="Arial" w:cs="Arial"/>
        </w:rPr>
      </w:pPr>
      <w:r w:rsidRPr="00BC1873">
        <w:rPr>
          <w:rFonts w:ascii="Arial" w:hAnsi="Arial" w:cs="Arial"/>
        </w:rPr>
        <w:t>Out of view.</w:t>
      </w:r>
    </w:p>
    <w:p w14:paraId="36CE0EC3" w14:textId="77777777" w:rsidR="00996369" w:rsidRPr="00BC1873" w:rsidRDefault="00E92651" w:rsidP="008D2722">
      <w:pPr>
        <w:pStyle w:val="ListParagraph"/>
        <w:ind w:left="12"/>
        <w:rPr>
          <w:rFonts w:ascii="Arial" w:hAnsi="Arial" w:cs="Arial"/>
        </w:rPr>
      </w:pPr>
      <w:r w:rsidRPr="00BC1873">
        <w:rPr>
          <w:rFonts w:ascii="Arial" w:hAnsi="Arial" w:cs="Arial"/>
        </w:rPr>
        <w:t>They must not</w:t>
      </w:r>
      <w:r w:rsidR="00996369" w:rsidRPr="00BC1873">
        <w:rPr>
          <w:rFonts w:ascii="Arial" w:hAnsi="Arial" w:cs="Arial"/>
        </w:rPr>
        <w:t xml:space="preserve">: </w:t>
      </w:r>
    </w:p>
    <w:p w14:paraId="1A192E87" w14:textId="77777777" w:rsidR="00996369" w:rsidRPr="00BC1873" w:rsidRDefault="00996369" w:rsidP="008D2722">
      <w:pPr>
        <w:pStyle w:val="ListParagraph"/>
        <w:numPr>
          <w:ilvl w:val="0"/>
          <w:numId w:val="4"/>
        </w:numPr>
        <w:ind w:left="666"/>
        <w:rPr>
          <w:rFonts w:ascii="Arial" w:hAnsi="Arial" w:cs="Arial"/>
        </w:rPr>
      </w:pPr>
      <w:r w:rsidRPr="00BC1873">
        <w:rPr>
          <w:rFonts w:ascii="Arial" w:hAnsi="Arial" w:cs="Arial"/>
        </w:rPr>
        <w:t>Be in an area of public access;</w:t>
      </w:r>
    </w:p>
    <w:p w14:paraId="531AA2CB" w14:textId="77777777" w:rsidR="00996369" w:rsidRPr="00BC1873" w:rsidRDefault="00996369" w:rsidP="008D2722">
      <w:pPr>
        <w:pStyle w:val="ListParagraph"/>
        <w:numPr>
          <w:ilvl w:val="0"/>
          <w:numId w:val="4"/>
        </w:numPr>
        <w:ind w:left="666"/>
        <w:rPr>
          <w:rFonts w:ascii="Arial" w:hAnsi="Arial" w:cs="Arial"/>
        </w:rPr>
      </w:pPr>
      <w:r w:rsidRPr="00BC1873">
        <w:rPr>
          <w:rFonts w:ascii="Arial" w:hAnsi="Arial" w:cs="Arial"/>
        </w:rPr>
        <w:t>Have their location publicised; and</w:t>
      </w:r>
    </w:p>
    <w:p w14:paraId="3FE436F7" w14:textId="77777777" w:rsidR="00996369" w:rsidRPr="00BC1873" w:rsidRDefault="00996369" w:rsidP="008D2722">
      <w:pPr>
        <w:pStyle w:val="ListParagraph"/>
        <w:numPr>
          <w:ilvl w:val="0"/>
          <w:numId w:val="4"/>
        </w:numPr>
        <w:ind w:left="666"/>
        <w:rPr>
          <w:rFonts w:ascii="Arial" w:hAnsi="Arial" w:cs="Arial"/>
        </w:rPr>
      </w:pPr>
      <w:r w:rsidRPr="00BC1873">
        <w:rPr>
          <w:rFonts w:ascii="Arial" w:hAnsi="Arial" w:cs="Arial"/>
        </w:rPr>
        <w:t>Be located near or visible through windows or doors.</w:t>
      </w:r>
    </w:p>
    <w:p w14:paraId="311D66D1" w14:textId="77777777" w:rsidR="00996369" w:rsidRPr="00BC1873" w:rsidRDefault="00996369" w:rsidP="001B70D2">
      <w:pPr>
        <w:ind w:left="12"/>
        <w:jc w:val="both"/>
        <w:rPr>
          <w:rFonts w:ascii="Arial" w:hAnsi="Arial" w:cs="Arial"/>
          <w:highlight w:val="yellow"/>
        </w:rPr>
        <w:sectPr w:rsidR="00996369" w:rsidRPr="00BC1873" w:rsidSect="0080460A">
          <w:type w:val="continuous"/>
          <w:pgSz w:w="11906" w:h="16838"/>
          <w:pgMar w:top="1440" w:right="1440" w:bottom="1440" w:left="1440" w:header="708" w:footer="708" w:gutter="0"/>
          <w:cols w:num="2" w:space="0"/>
          <w:docGrid w:linePitch="360"/>
        </w:sectPr>
      </w:pPr>
    </w:p>
    <w:p w14:paraId="4FFE2589" w14:textId="77777777" w:rsidR="00996369" w:rsidRPr="00BC1873" w:rsidRDefault="00996369" w:rsidP="00CD1240">
      <w:pPr>
        <w:spacing w:before="240"/>
        <w:ind w:left="12"/>
        <w:jc w:val="both"/>
        <w:rPr>
          <w:rFonts w:ascii="Arial" w:hAnsi="Arial" w:cs="Arial"/>
        </w:rPr>
      </w:pPr>
      <w:r w:rsidRPr="00BC1873">
        <w:rPr>
          <w:rFonts w:ascii="Arial" w:hAnsi="Arial" w:cs="Arial"/>
        </w:rPr>
        <w:t xml:space="preserve">The </w:t>
      </w:r>
      <w:r w:rsidR="00220CC6" w:rsidRPr="00BC1873">
        <w:rPr>
          <w:rFonts w:ascii="Arial" w:hAnsi="Arial" w:cs="Arial"/>
        </w:rPr>
        <w:t>Student Finance Accountant</w:t>
      </w:r>
      <w:r w:rsidRPr="00BC1873">
        <w:rPr>
          <w:rFonts w:ascii="Arial" w:hAnsi="Arial" w:cs="Arial"/>
        </w:rPr>
        <w:t xml:space="preserve"> should be notified of any changes of locations to safes</w:t>
      </w:r>
      <w:r w:rsidR="00DF3080" w:rsidRPr="00BC1873">
        <w:rPr>
          <w:rFonts w:ascii="Arial" w:hAnsi="Arial" w:cs="Arial"/>
        </w:rPr>
        <w:t xml:space="preserve"> and of any additional safe requirements.</w:t>
      </w:r>
      <w:r w:rsidR="00AB6D59" w:rsidRPr="00BC1873">
        <w:rPr>
          <w:rFonts w:ascii="Arial" w:hAnsi="Arial" w:cs="Arial"/>
        </w:rPr>
        <w:t xml:space="preserve"> </w:t>
      </w:r>
    </w:p>
    <w:p w14:paraId="63F2C8CB" w14:textId="77777777" w:rsidR="00996369" w:rsidRPr="00BC1873" w:rsidRDefault="00996369" w:rsidP="001B70D2">
      <w:pPr>
        <w:jc w:val="both"/>
        <w:rPr>
          <w:rFonts w:ascii="Arial" w:hAnsi="Arial" w:cs="Arial"/>
          <w:u w:val="single"/>
        </w:rPr>
      </w:pPr>
      <w:r w:rsidRPr="00BC1873">
        <w:rPr>
          <w:rFonts w:ascii="Arial" w:hAnsi="Arial" w:cs="Arial"/>
          <w:u w:val="single"/>
        </w:rPr>
        <w:t>Insurance Limits</w:t>
      </w:r>
    </w:p>
    <w:p w14:paraId="740DED48" w14:textId="77777777" w:rsidR="002B5134" w:rsidRPr="00BC1873" w:rsidRDefault="00996369" w:rsidP="001B70D2">
      <w:pPr>
        <w:jc w:val="both"/>
        <w:rPr>
          <w:rFonts w:ascii="Arial" w:hAnsi="Arial" w:cs="Arial"/>
        </w:rPr>
      </w:pPr>
      <w:r w:rsidRPr="00BC1873">
        <w:rPr>
          <w:rFonts w:ascii="Arial" w:hAnsi="Arial" w:cs="Arial"/>
        </w:rPr>
        <w:t>These relate to the permitted value of cash within a safe, as defined by the Insurer. It is essential that insurance limi</w:t>
      </w:r>
      <w:r w:rsidR="0088336C" w:rsidRPr="00BC1873">
        <w:rPr>
          <w:rFonts w:ascii="Arial" w:hAnsi="Arial" w:cs="Arial"/>
        </w:rPr>
        <w:t>ts are not exceeded, therefore s</w:t>
      </w:r>
      <w:r w:rsidRPr="00BC1873">
        <w:rPr>
          <w:rFonts w:ascii="Arial" w:hAnsi="Arial" w:cs="Arial"/>
        </w:rPr>
        <w:t>upervisors</w:t>
      </w:r>
      <w:r w:rsidR="0088336C" w:rsidRPr="00BC1873">
        <w:rPr>
          <w:rFonts w:ascii="Arial" w:hAnsi="Arial" w:cs="Arial"/>
        </w:rPr>
        <w:t>/managers</w:t>
      </w:r>
      <w:r w:rsidRPr="00BC1873">
        <w:rPr>
          <w:rFonts w:ascii="Arial" w:hAnsi="Arial" w:cs="Arial"/>
        </w:rPr>
        <w:t xml:space="preserve"> should be aware of the limits and, if inadequate, request further cover from Insurance.</w:t>
      </w:r>
    </w:p>
    <w:p w14:paraId="5554E5AE" w14:textId="77777777" w:rsidR="00996369" w:rsidRPr="00BC1873" w:rsidRDefault="00996369" w:rsidP="001B70D2">
      <w:pPr>
        <w:jc w:val="both"/>
        <w:rPr>
          <w:rFonts w:ascii="Arial" w:hAnsi="Arial" w:cs="Arial"/>
        </w:rPr>
      </w:pPr>
      <w:r w:rsidRPr="00BC1873">
        <w:rPr>
          <w:rFonts w:ascii="Arial" w:hAnsi="Arial" w:cs="Arial"/>
        </w:rPr>
        <w:t xml:space="preserve">In no instances should </w:t>
      </w:r>
      <w:r w:rsidR="00966114">
        <w:rPr>
          <w:rFonts w:ascii="Arial" w:hAnsi="Arial" w:cs="Arial"/>
        </w:rPr>
        <w:t>s</w:t>
      </w:r>
      <w:r w:rsidRPr="00BC1873">
        <w:rPr>
          <w:rFonts w:ascii="Arial" w:hAnsi="Arial" w:cs="Arial"/>
        </w:rPr>
        <w:t>afes be left overnight exceeding their cash limits</w:t>
      </w:r>
      <w:r w:rsidR="002B5134" w:rsidRPr="00BC1873">
        <w:rPr>
          <w:rFonts w:ascii="Arial" w:hAnsi="Arial" w:cs="Arial"/>
        </w:rPr>
        <w:t>. L</w:t>
      </w:r>
      <w:r w:rsidRPr="00BC1873">
        <w:rPr>
          <w:rFonts w:ascii="Arial" w:hAnsi="Arial" w:cs="Arial"/>
        </w:rPr>
        <w:t>ocal procedures should be i</w:t>
      </w:r>
      <w:r w:rsidR="002B5134" w:rsidRPr="00BC1873">
        <w:rPr>
          <w:rFonts w:ascii="Arial" w:hAnsi="Arial" w:cs="Arial"/>
        </w:rPr>
        <w:t xml:space="preserve">n place to reconcile the safe contents against the permitted limit and to prevent safe contents being exceeded. Furthermore, </w:t>
      </w:r>
      <w:r w:rsidR="00F50D17" w:rsidRPr="00BC1873">
        <w:rPr>
          <w:rFonts w:ascii="Arial" w:hAnsi="Arial" w:cs="Arial"/>
        </w:rPr>
        <w:t xml:space="preserve">reconciliation </w:t>
      </w:r>
      <w:r w:rsidR="002B5134" w:rsidRPr="00BC1873">
        <w:rPr>
          <w:rFonts w:ascii="Arial" w:hAnsi="Arial" w:cs="Arial"/>
        </w:rPr>
        <w:t>controls should be in place to ensure that any cash transferred between safes is safeguarded and completely accounted for</w:t>
      </w:r>
      <w:r w:rsidR="00F50D17" w:rsidRPr="00BC1873">
        <w:rPr>
          <w:rFonts w:ascii="Arial" w:hAnsi="Arial" w:cs="Arial"/>
        </w:rPr>
        <w:t>.</w:t>
      </w:r>
    </w:p>
    <w:p w14:paraId="34FC2E3C" w14:textId="77777777" w:rsidR="00996369" w:rsidRDefault="00996369" w:rsidP="001B70D2">
      <w:pPr>
        <w:jc w:val="both"/>
        <w:rPr>
          <w:rFonts w:ascii="Arial" w:hAnsi="Arial" w:cs="Arial"/>
        </w:rPr>
      </w:pPr>
      <w:r w:rsidRPr="00BC1873">
        <w:rPr>
          <w:rFonts w:ascii="Arial" w:hAnsi="Arial" w:cs="Arial"/>
        </w:rPr>
        <w:t xml:space="preserve">There are a number of safes specified on the University’s insurance policy with limits above £2,000.  These are mainly located in trading or designated cash-handling areas.  All unspecified safes are insured for the lower of the limit stated in the safe manufacturer’s guidelines, or £2,000.  </w:t>
      </w:r>
    </w:p>
    <w:p w14:paraId="49868E76" w14:textId="77777777" w:rsidR="00966114" w:rsidRPr="00BC1873" w:rsidRDefault="00966114" w:rsidP="001B70D2">
      <w:pPr>
        <w:jc w:val="both"/>
        <w:rPr>
          <w:rFonts w:ascii="Arial" w:hAnsi="Arial" w:cs="Arial"/>
        </w:rPr>
      </w:pPr>
      <w:r>
        <w:rPr>
          <w:rFonts w:ascii="Arial" w:hAnsi="Arial" w:cs="Arial"/>
        </w:rPr>
        <w:t>All safes should display the maximum amount of cash that is insured to be held overnight in the safe.</w:t>
      </w:r>
    </w:p>
    <w:p w14:paraId="4A141677" w14:textId="77777777" w:rsidR="00996369" w:rsidRPr="00BC1873" w:rsidRDefault="00996369" w:rsidP="001B70D2">
      <w:pPr>
        <w:jc w:val="both"/>
        <w:rPr>
          <w:rFonts w:ascii="Arial" w:hAnsi="Arial" w:cs="Arial"/>
        </w:rPr>
      </w:pPr>
      <w:r w:rsidRPr="00BC1873">
        <w:rPr>
          <w:rFonts w:ascii="Arial" w:hAnsi="Arial" w:cs="Arial"/>
        </w:rPr>
        <w:t>The following insurance cover limits are set out in the University’s insurance policy regarding the loss of money on University premises:</w:t>
      </w:r>
    </w:p>
    <w:p w14:paraId="7FAEA5A6" w14:textId="77777777" w:rsidR="00996369" w:rsidRPr="00BC1873" w:rsidRDefault="00996369" w:rsidP="001B70D2">
      <w:pPr>
        <w:pStyle w:val="ListParagraph"/>
        <w:numPr>
          <w:ilvl w:val="0"/>
          <w:numId w:val="2"/>
        </w:numPr>
        <w:ind w:left="306"/>
        <w:jc w:val="both"/>
        <w:rPr>
          <w:rFonts w:ascii="Arial" w:hAnsi="Arial" w:cs="Arial"/>
        </w:rPr>
      </w:pPr>
      <w:r w:rsidRPr="00BC1873">
        <w:rPr>
          <w:rFonts w:ascii="Arial" w:hAnsi="Arial" w:cs="Arial"/>
        </w:rPr>
        <w:t>Crossed cheques a</w:t>
      </w:r>
      <w:r w:rsidR="00922A9E">
        <w:rPr>
          <w:rFonts w:ascii="Arial" w:hAnsi="Arial" w:cs="Arial"/>
        </w:rPr>
        <w:t>nd non-negotiable securities: £5</w:t>
      </w:r>
      <w:r w:rsidRPr="00BC1873">
        <w:rPr>
          <w:rFonts w:ascii="Arial" w:hAnsi="Arial" w:cs="Arial"/>
        </w:rPr>
        <w:t>50,000</w:t>
      </w:r>
    </w:p>
    <w:p w14:paraId="6A15CA03" w14:textId="77777777" w:rsidR="00996369" w:rsidRPr="00BC1873" w:rsidRDefault="00996369" w:rsidP="001B70D2">
      <w:pPr>
        <w:pStyle w:val="ListParagraph"/>
        <w:numPr>
          <w:ilvl w:val="0"/>
          <w:numId w:val="2"/>
        </w:numPr>
        <w:ind w:left="306"/>
        <w:jc w:val="both"/>
        <w:rPr>
          <w:rFonts w:ascii="Arial" w:hAnsi="Arial" w:cs="Arial"/>
        </w:rPr>
      </w:pPr>
      <w:r w:rsidRPr="00BC1873">
        <w:rPr>
          <w:rFonts w:ascii="Arial" w:hAnsi="Arial" w:cs="Arial"/>
        </w:rPr>
        <w:t>Money in transit, on premises during business hours, or in bank night safe: £40,000</w:t>
      </w:r>
    </w:p>
    <w:p w14:paraId="60F3C6E7" w14:textId="77777777" w:rsidR="00996369" w:rsidRPr="00BC1873" w:rsidRDefault="00996369" w:rsidP="001B70D2">
      <w:pPr>
        <w:pStyle w:val="ListParagraph"/>
        <w:numPr>
          <w:ilvl w:val="0"/>
          <w:numId w:val="2"/>
        </w:numPr>
        <w:ind w:left="306"/>
        <w:jc w:val="both"/>
        <w:rPr>
          <w:rFonts w:ascii="Arial" w:hAnsi="Arial" w:cs="Arial"/>
        </w:rPr>
      </w:pPr>
      <w:r w:rsidRPr="00BC1873">
        <w:rPr>
          <w:rFonts w:ascii="Arial" w:hAnsi="Arial" w:cs="Arial"/>
        </w:rPr>
        <w:t>Outside business hours:</w:t>
      </w:r>
    </w:p>
    <w:p w14:paraId="032288C1" w14:textId="77777777" w:rsidR="00996369" w:rsidRPr="00BC1873" w:rsidRDefault="00996369" w:rsidP="00102657">
      <w:pPr>
        <w:pStyle w:val="ListParagraph"/>
        <w:numPr>
          <w:ilvl w:val="0"/>
          <w:numId w:val="6"/>
        </w:numPr>
        <w:ind w:left="1026"/>
        <w:jc w:val="both"/>
        <w:rPr>
          <w:rFonts w:ascii="Arial" w:hAnsi="Arial" w:cs="Arial"/>
        </w:rPr>
      </w:pPr>
      <w:r w:rsidRPr="00BC1873">
        <w:rPr>
          <w:rFonts w:ascii="Arial" w:hAnsi="Arial" w:cs="Arial"/>
        </w:rPr>
        <w:t xml:space="preserve">In any unspecified safe                        </w:t>
      </w:r>
      <w:r w:rsidRPr="00BC1873">
        <w:rPr>
          <w:rFonts w:ascii="Arial" w:hAnsi="Arial" w:cs="Arial"/>
        </w:rPr>
        <w:tab/>
        <w:t xml:space="preserve">   £2,000</w:t>
      </w:r>
    </w:p>
    <w:p w14:paraId="5EE4F8C0" w14:textId="77777777" w:rsidR="00996369" w:rsidRPr="00BC1873" w:rsidRDefault="00996369" w:rsidP="00102657">
      <w:pPr>
        <w:pStyle w:val="ListParagraph"/>
        <w:numPr>
          <w:ilvl w:val="0"/>
          <w:numId w:val="6"/>
        </w:numPr>
        <w:ind w:left="1026"/>
        <w:jc w:val="both"/>
        <w:rPr>
          <w:rFonts w:ascii="Arial" w:hAnsi="Arial" w:cs="Arial"/>
        </w:rPr>
      </w:pPr>
      <w:r w:rsidRPr="00BC1873">
        <w:rPr>
          <w:rFonts w:ascii="Arial" w:hAnsi="Arial" w:cs="Arial"/>
        </w:rPr>
        <w:t xml:space="preserve">In specified safes       </w:t>
      </w:r>
      <w:r w:rsidR="00460B77" w:rsidRPr="00BC1873">
        <w:rPr>
          <w:rFonts w:ascii="Arial" w:hAnsi="Arial" w:cs="Arial"/>
        </w:rPr>
        <w:t xml:space="preserve">                              </w:t>
      </w:r>
      <w:r w:rsidRPr="00BC1873">
        <w:rPr>
          <w:rFonts w:ascii="Arial" w:hAnsi="Arial" w:cs="Arial"/>
        </w:rPr>
        <w:tab/>
        <w:t xml:space="preserve">   As per list</w:t>
      </w:r>
    </w:p>
    <w:p w14:paraId="1127D724" w14:textId="77777777" w:rsidR="00996369" w:rsidRPr="00BC1873" w:rsidRDefault="00996369" w:rsidP="00102657">
      <w:pPr>
        <w:pStyle w:val="ListParagraph"/>
        <w:numPr>
          <w:ilvl w:val="0"/>
          <w:numId w:val="6"/>
        </w:numPr>
        <w:ind w:left="1026"/>
        <w:jc w:val="both"/>
        <w:rPr>
          <w:rFonts w:ascii="Arial" w:hAnsi="Arial" w:cs="Arial"/>
        </w:rPr>
      </w:pPr>
      <w:r w:rsidRPr="00BC1873">
        <w:rPr>
          <w:rFonts w:ascii="Arial" w:hAnsi="Arial" w:cs="Arial"/>
        </w:rPr>
        <w:t xml:space="preserve">Out of safe                                            </w:t>
      </w:r>
      <w:r w:rsidRPr="00BC1873">
        <w:rPr>
          <w:rFonts w:ascii="Arial" w:hAnsi="Arial" w:cs="Arial"/>
        </w:rPr>
        <w:tab/>
        <w:t xml:space="preserve">   £</w:t>
      </w:r>
      <w:r w:rsidR="00AB0356">
        <w:rPr>
          <w:rFonts w:ascii="Arial" w:hAnsi="Arial" w:cs="Arial"/>
        </w:rPr>
        <w:t>500</w:t>
      </w:r>
    </w:p>
    <w:p w14:paraId="40752E16" w14:textId="77777777" w:rsidR="00996369" w:rsidRPr="00BC1873" w:rsidRDefault="00996369" w:rsidP="00102657">
      <w:pPr>
        <w:pStyle w:val="ListParagraph"/>
        <w:numPr>
          <w:ilvl w:val="0"/>
          <w:numId w:val="6"/>
        </w:numPr>
        <w:ind w:left="1026"/>
        <w:jc w:val="both"/>
        <w:rPr>
          <w:rFonts w:ascii="Arial" w:hAnsi="Arial" w:cs="Arial"/>
        </w:rPr>
      </w:pPr>
      <w:r w:rsidRPr="00BC1873">
        <w:rPr>
          <w:rFonts w:ascii="Arial" w:hAnsi="Arial" w:cs="Arial"/>
        </w:rPr>
        <w:t>In home of authorised employee</w:t>
      </w:r>
      <w:r w:rsidRPr="00BC1873">
        <w:rPr>
          <w:rFonts w:ascii="Arial" w:hAnsi="Arial" w:cs="Arial"/>
        </w:rPr>
        <w:tab/>
      </w:r>
      <w:r w:rsidRPr="00BC1873">
        <w:rPr>
          <w:rFonts w:ascii="Arial" w:hAnsi="Arial" w:cs="Arial"/>
        </w:rPr>
        <w:tab/>
        <w:t xml:space="preserve">   £500</w:t>
      </w:r>
    </w:p>
    <w:p w14:paraId="6A75C9B2" w14:textId="77777777" w:rsidR="00996369" w:rsidRPr="00BC1873" w:rsidRDefault="00996369" w:rsidP="004F69DF">
      <w:pPr>
        <w:pStyle w:val="Heading2"/>
        <w:spacing w:after="240"/>
        <w:rPr>
          <w:rFonts w:ascii="Arial" w:hAnsi="Arial" w:cs="Arial"/>
          <w:color w:val="auto"/>
          <w:sz w:val="22"/>
          <w:szCs w:val="22"/>
          <w:u w:val="single"/>
        </w:rPr>
      </w:pPr>
      <w:bookmarkStart w:id="14" w:name="_Toc92372849"/>
      <w:r w:rsidRPr="00BC1873">
        <w:rPr>
          <w:rFonts w:ascii="Arial" w:hAnsi="Arial" w:cs="Arial"/>
          <w:color w:val="auto"/>
          <w:sz w:val="22"/>
          <w:szCs w:val="22"/>
          <w:u w:val="single"/>
        </w:rPr>
        <w:lastRenderedPageBreak/>
        <w:t>Security Company Cash Collection</w:t>
      </w:r>
      <w:bookmarkEnd w:id="14"/>
    </w:p>
    <w:p w14:paraId="43C7AB59" w14:textId="77777777" w:rsidR="004F69DF" w:rsidRPr="00BC1873" w:rsidRDefault="004F69DF" w:rsidP="00BA445C">
      <w:pPr>
        <w:spacing w:before="240"/>
        <w:jc w:val="both"/>
        <w:rPr>
          <w:rFonts w:ascii="Arial" w:hAnsi="Arial" w:cs="Arial"/>
        </w:rPr>
      </w:pPr>
      <w:r w:rsidRPr="00BC1873">
        <w:rPr>
          <w:rFonts w:ascii="Arial" w:hAnsi="Arial" w:cs="Arial"/>
        </w:rPr>
        <w:t xml:space="preserve">The University employs a security company to ensure the safe transit of cash to the bank. Where the University’s approved security company is collecting lodgements from a location/site, cash collection </w:t>
      </w:r>
      <w:r w:rsidR="002D4A7B">
        <w:rPr>
          <w:rFonts w:ascii="Arial" w:hAnsi="Arial" w:cs="Arial"/>
        </w:rPr>
        <w:t>procedures</w:t>
      </w:r>
      <w:r w:rsidRPr="00BC1873">
        <w:rPr>
          <w:rFonts w:ascii="Arial" w:hAnsi="Arial" w:cs="Arial"/>
        </w:rPr>
        <w:t xml:space="preserve"> must be documented by each School/Directorate. These </w:t>
      </w:r>
      <w:r w:rsidR="002D4A7B">
        <w:rPr>
          <w:rFonts w:ascii="Arial" w:hAnsi="Arial" w:cs="Arial"/>
        </w:rPr>
        <w:t>procedures</w:t>
      </w:r>
      <w:r w:rsidR="00066B8D">
        <w:rPr>
          <w:rFonts w:ascii="Arial" w:hAnsi="Arial" w:cs="Arial"/>
        </w:rPr>
        <w:t xml:space="preserve"> </w:t>
      </w:r>
      <w:r w:rsidRPr="00BC1873">
        <w:rPr>
          <w:rFonts w:ascii="Arial" w:hAnsi="Arial" w:cs="Arial"/>
        </w:rPr>
        <w:t xml:space="preserve">must identify the specific collection point, collection days and approximate times. </w:t>
      </w:r>
    </w:p>
    <w:p w14:paraId="5E054E92" w14:textId="77777777" w:rsidR="00996369" w:rsidRPr="00BC1873" w:rsidRDefault="006155DC" w:rsidP="00BA445C">
      <w:pPr>
        <w:spacing w:before="240"/>
        <w:jc w:val="both"/>
        <w:rPr>
          <w:rFonts w:ascii="Arial" w:hAnsi="Arial" w:cs="Arial"/>
        </w:rPr>
      </w:pPr>
      <w:r w:rsidRPr="00BC1873">
        <w:rPr>
          <w:rFonts w:ascii="Arial" w:hAnsi="Arial" w:cs="Arial"/>
        </w:rPr>
        <w:t>Cash should be appropriately prepared</w:t>
      </w:r>
      <w:r w:rsidR="00996369" w:rsidRPr="00BC1873">
        <w:rPr>
          <w:rFonts w:ascii="Arial" w:hAnsi="Arial" w:cs="Arial"/>
        </w:rPr>
        <w:t xml:space="preserve"> in sealed bags at the designated collection times. The security firm will not collect any bags that are damaged or look like they have been tampered with. </w:t>
      </w:r>
    </w:p>
    <w:p w14:paraId="0CA41DB2" w14:textId="77777777" w:rsidR="00996369" w:rsidRPr="00BC1873" w:rsidRDefault="00227F50" w:rsidP="001B70D2">
      <w:pPr>
        <w:jc w:val="both"/>
        <w:rPr>
          <w:rFonts w:ascii="Arial" w:hAnsi="Arial" w:cs="Arial"/>
        </w:rPr>
      </w:pPr>
      <w:r w:rsidRPr="00BC1873">
        <w:rPr>
          <w:rFonts w:ascii="Arial" w:hAnsi="Arial" w:cs="Arial"/>
        </w:rPr>
        <w:t>When a security o</w:t>
      </w:r>
      <w:r w:rsidR="00996369" w:rsidRPr="00BC1873">
        <w:rPr>
          <w:rFonts w:ascii="Arial" w:hAnsi="Arial" w:cs="Arial"/>
        </w:rPr>
        <w:t>ff</w:t>
      </w:r>
      <w:r w:rsidR="00840BE3" w:rsidRPr="00BC1873">
        <w:rPr>
          <w:rFonts w:ascii="Arial" w:hAnsi="Arial" w:cs="Arial"/>
        </w:rPr>
        <w:t>icer arrives to collect the cash the following checks should be performed</w:t>
      </w:r>
      <w:r w:rsidR="00996369" w:rsidRPr="00BC1873">
        <w:rPr>
          <w:rFonts w:ascii="Arial" w:hAnsi="Arial" w:cs="Arial"/>
        </w:rPr>
        <w:t>:</w:t>
      </w:r>
    </w:p>
    <w:p w14:paraId="0F13E34C" w14:textId="77777777" w:rsidR="00996369" w:rsidRPr="00BC1873" w:rsidRDefault="00996369" w:rsidP="00102657">
      <w:pPr>
        <w:pStyle w:val="ListParagraph"/>
        <w:numPr>
          <w:ilvl w:val="0"/>
          <w:numId w:val="10"/>
        </w:numPr>
        <w:jc w:val="both"/>
        <w:rPr>
          <w:rFonts w:ascii="Arial" w:hAnsi="Arial" w:cs="Arial"/>
        </w:rPr>
      </w:pPr>
      <w:r w:rsidRPr="00BC1873">
        <w:rPr>
          <w:rFonts w:ascii="Arial" w:hAnsi="Arial" w:cs="Arial"/>
        </w:rPr>
        <w:t>Check thei</w:t>
      </w:r>
      <w:r w:rsidR="00227F50" w:rsidRPr="00BC1873">
        <w:rPr>
          <w:rFonts w:ascii="Arial" w:hAnsi="Arial" w:cs="Arial"/>
        </w:rPr>
        <w:t>r ID – Every member of the security f</w:t>
      </w:r>
      <w:r w:rsidRPr="00BC1873">
        <w:rPr>
          <w:rFonts w:ascii="Arial" w:hAnsi="Arial" w:cs="Arial"/>
        </w:rPr>
        <w:t>irm carry an authorised collector’s card and are required to display their personal identity card at all times.</w:t>
      </w:r>
    </w:p>
    <w:p w14:paraId="0903A5D7" w14:textId="77777777" w:rsidR="00996369" w:rsidRPr="00BC1873" w:rsidRDefault="00996369" w:rsidP="00102657">
      <w:pPr>
        <w:pStyle w:val="ListParagraph"/>
        <w:numPr>
          <w:ilvl w:val="0"/>
          <w:numId w:val="10"/>
        </w:numPr>
        <w:jc w:val="both"/>
        <w:rPr>
          <w:rFonts w:ascii="Arial" w:hAnsi="Arial" w:cs="Arial"/>
        </w:rPr>
      </w:pPr>
      <w:r w:rsidRPr="00BC1873">
        <w:rPr>
          <w:rFonts w:ascii="Arial" w:hAnsi="Arial" w:cs="Arial"/>
        </w:rPr>
        <w:t xml:space="preserve">Obtain a receipt for the bags collected. This must be retained for audit purposes. </w:t>
      </w:r>
    </w:p>
    <w:p w14:paraId="6BFDEAAA" w14:textId="77777777" w:rsidR="00996369" w:rsidRPr="00BC1873" w:rsidRDefault="00231DE6" w:rsidP="000911E0">
      <w:pPr>
        <w:spacing w:before="240" w:after="0"/>
        <w:jc w:val="both"/>
        <w:rPr>
          <w:rFonts w:ascii="Arial" w:hAnsi="Arial" w:cs="Arial"/>
        </w:rPr>
      </w:pPr>
      <w:r w:rsidRPr="00BC1873">
        <w:rPr>
          <w:rFonts w:ascii="Arial" w:hAnsi="Arial" w:cs="Arial"/>
        </w:rPr>
        <w:t>The security of</w:t>
      </w:r>
      <w:r w:rsidR="00996369" w:rsidRPr="00BC1873">
        <w:rPr>
          <w:rFonts w:ascii="Arial" w:hAnsi="Arial" w:cs="Arial"/>
        </w:rPr>
        <w:t xml:space="preserve">ficer will scan the bags and issue you with a receipt which shows the numbers of bags collected and the unique bag reference number of each one. The receipts must be retained and are subject to audit. </w:t>
      </w:r>
    </w:p>
    <w:p w14:paraId="0720797E" w14:textId="77777777" w:rsidR="001B6F84" w:rsidRPr="00BC1873" w:rsidRDefault="001B6F84" w:rsidP="001B6F84">
      <w:pPr>
        <w:pStyle w:val="Heading1"/>
        <w:spacing w:after="240"/>
        <w:jc w:val="both"/>
        <w:rPr>
          <w:rFonts w:ascii="Arial" w:hAnsi="Arial" w:cs="Arial"/>
          <w:b/>
          <w:color w:val="auto"/>
          <w:sz w:val="22"/>
          <w:szCs w:val="22"/>
        </w:rPr>
      </w:pPr>
      <w:bookmarkStart w:id="15" w:name="_Toc92372850"/>
      <w:r w:rsidRPr="00BC1873">
        <w:rPr>
          <w:rFonts w:ascii="Arial" w:hAnsi="Arial" w:cs="Arial"/>
          <w:b/>
          <w:color w:val="auto"/>
          <w:sz w:val="22"/>
          <w:szCs w:val="22"/>
        </w:rPr>
        <w:t>Anti-Money Laundering</w:t>
      </w:r>
      <w:bookmarkEnd w:id="15"/>
    </w:p>
    <w:p w14:paraId="03E18276" w14:textId="77777777" w:rsidR="00430E42" w:rsidRPr="00BC1873" w:rsidRDefault="00430E42" w:rsidP="008B6EB2">
      <w:pPr>
        <w:autoSpaceDE w:val="0"/>
        <w:autoSpaceDN w:val="0"/>
        <w:adjustRightInd w:val="0"/>
        <w:spacing w:after="0" w:line="240" w:lineRule="auto"/>
        <w:jc w:val="both"/>
        <w:rPr>
          <w:sz w:val="23"/>
          <w:szCs w:val="23"/>
        </w:rPr>
      </w:pPr>
      <w:r w:rsidRPr="00BC1873">
        <w:rPr>
          <w:rFonts w:ascii="Arial" w:hAnsi="Arial" w:cs="Arial"/>
        </w:rPr>
        <w:t>Money laundering is any method of disguising the origin of the proceeds resulting from criminal activity. The purpose of money laundering is to hide the origin of such proceeds so that it appears to have come from a legitimate source.</w:t>
      </w:r>
      <w:r w:rsidR="008D2D03" w:rsidRPr="00BC1873">
        <w:rPr>
          <w:rFonts w:ascii="Arial" w:hAnsi="Arial" w:cs="Arial"/>
        </w:rPr>
        <w:t xml:space="preserve"> </w:t>
      </w:r>
    </w:p>
    <w:p w14:paraId="7D56985E" w14:textId="77777777" w:rsidR="00430E42" w:rsidRPr="00BC1873" w:rsidRDefault="00430E42" w:rsidP="00CB12D1">
      <w:pPr>
        <w:autoSpaceDE w:val="0"/>
        <w:autoSpaceDN w:val="0"/>
        <w:adjustRightInd w:val="0"/>
        <w:spacing w:after="0" w:line="240" w:lineRule="auto"/>
        <w:rPr>
          <w:sz w:val="23"/>
          <w:szCs w:val="23"/>
        </w:rPr>
      </w:pPr>
    </w:p>
    <w:p w14:paraId="7E20547E" w14:textId="77777777" w:rsidR="00CB12D1" w:rsidRPr="00BC1873" w:rsidRDefault="00CB12D1" w:rsidP="00CB12D1">
      <w:pPr>
        <w:autoSpaceDE w:val="0"/>
        <w:autoSpaceDN w:val="0"/>
        <w:adjustRightInd w:val="0"/>
        <w:spacing w:after="0" w:line="240" w:lineRule="auto"/>
        <w:rPr>
          <w:rFonts w:ascii="Arial" w:hAnsi="Arial" w:cs="Arial"/>
        </w:rPr>
      </w:pPr>
      <w:r w:rsidRPr="00BC1873">
        <w:rPr>
          <w:rFonts w:ascii="Arial" w:hAnsi="Arial" w:cs="Arial"/>
        </w:rPr>
        <w:t xml:space="preserve">The Proceeds of Crime Act 2002 states that it is an offence to: </w:t>
      </w:r>
    </w:p>
    <w:p w14:paraId="395659D7" w14:textId="77777777" w:rsidR="00CB12D1" w:rsidRPr="00BC1873" w:rsidRDefault="00CB12D1" w:rsidP="00102657">
      <w:pPr>
        <w:pStyle w:val="ListParagraph"/>
        <w:numPr>
          <w:ilvl w:val="0"/>
          <w:numId w:val="10"/>
        </w:numPr>
        <w:autoSpaceDE w:val="0"/>
        <w:autoSpaceDN w:val="0"/>
        <w:adjustRightInd w:val="0"/>
        <w:spacing w:after="30" w:line="240" w:lineRule="auto"/>
        <w:rPr>
          <w:rFonts w:ascii="Arial" w:hAnsi="Arial" w:cs="Arial"/>
        </w:rPr>
      </w:pPr>
      <w:r w:rsidRPr="00BC1873">
        <w:rPr>
          <w:rFonts w:ascii="Arial" w:hAnsi="Arial" w:cs="Arial"/>
        </w:rPr>
        <w:t xml:space="preserve">Assist another person to launder proceeds of crime; and/or </w:t>
      </w:r>
    </w:p>
    <w:p w14:paraId="40C14E85" w14:textId="77777777" w:rsidR="00CB12D1" w:rsidRPr="00BC1873" w:rsidRDefault="00CB12D1" w:rsidP="00102657">
      <w:pPr>
        <w:pStyle w:val="ListParagraph"/>
        <w:numPr>
          <w:ilvl w:val="0"/>
          <w:numId w:val="10"/>
        </w:numPr>
        <w:autoSpaceDE w:val="0"/>
        <w:autoSpaceDN w:val="0"/>
        <w:adjustRightInd w:val="0"/>
        <w:spacing w:after="0" w:line="240" w:lineRule="auto"/>
        <w:rPr>
          <w:rFonts w:ascii="Arial" w:hAnsi="Arial" w:cs="Arial"/>
        </w:rPr>
      </w:pPr>
      <w:r w:rsidRPr="00BC1873">
        <w:rPr>
          <w:rFonts w:ascii="Arial" w:hAnsi="Arial" w:cs="Arial"/>
        </w:rPr>
        <w:t xml:space="preserve">Fail to report knowledge or suspicions of the laundering of the proceeds of crime. </w:t>
      </w:r>
    </w:p>
    <w:p w14:paraId="52EE0DBF" w14:textId="77777777" w:rsidR="0024587A" w:rsidRPr="00BC1873" w:rsidRDefault="0024587A" w:rsidP="00F550BD">
      <w:pPr>
        <w:spacing w:after="0"/>
        <w:jc w:val="both"/>
        <w:rPr>
          <w:rFonts w:ascii="Arial" w:hAnsi="Arial" w:cs="Arial"/>
          <w:highlight w:val="magenta"/>
        </w:rPr>
      </w:pPr>
    </w:p>
    <w:p w14:paraId="11923287" w14:textId="77777777" w:rsidR="000665D2" w:rsidRPr="00BC1873" w:rsidRDefault="008D2D03" w:rsidP="008D2D03">
      <w:pPr>
        <w:autoSpaceDE w:val="0"/>
        <w:autoSpaceDN w:val="0"/>
        <w:adjustRightInd w:val="0"/>
        <w:spacing w:after="0" w:line="240" w:lineRule="auto"/>
        <w:jc w:val="both"/>
        <w:rPr>
          <w:rFonts w:ascii="Arial" w:hAnsi="Arial" w:cs="Arial"/>
        </w:rPr>
      </w:pPr>
      <w:r w:rsidRPr="00BC1873">
        <w:rPr>
          <w:rFonts w:ascii="Arial" w:hAnsi="Arial" w:cs="Arial"/>
        </w:rPr>
        <w:t>An example of money laundering in a University context relates to the payment of tuition fees by international students. This could occur where a student overpays his/her fees and then requests a refund in the form of a cheque drawn on the University’s bank account. In this way, the identity of illegally obtained money is concealed, as it appears to have come from a lawful source.</w:t>
      </w:r>
      <w:r w:rsidR="004E3EDE" w:rsidRPr="00BC1873">
        <w:rPr>
          <w:rFonts w:ascii="Arial" w:hAnsi="Arial" w:cs="Arial"/>
        </w:rPr>
        <w:t xml:space="preserve"> </w:t>
      </w:r>
    </w:p>
    <w:p w14:paraId="30A92C3A" w14:textId="77777777" w:rsidR="000665D2" w:rsidRPr="00BC1873" w:rsidRDefault="000665D2" w:rsidP="008D2D03">
      <w:pPr>
        <w:autoSpaceDE w:val="0"/>
        <w:autoSpaceDN w:val="0"/>
        <w:adjustRightInd w:val="0"/>
        <w:spacing w:after="0" w:line="240" w:lineRule="auto"/>
        <w:jc w:val="both"/>
        <w:rPr>
          <w:rFonts w:ascii="Arial" w:hAnsi="Arial" w:cs="Arial"/>
        </w:rPr>
      </w:pPr>
    </w:p>
    <w:p w14:paraId="651275F9" w14:textId="77777777" w:rsidR="000665D2" w:rsidRPr="00BC1873" w:rsidRDefault="000665D2" w:rsidP="000665D2">
      <w:pPr>
        <w:autoSpaceDE w:val="0"/>
        <w:autoSpaceDN w:val="0"/>
        <w:adjustRightInd w:val="0"/>
        <w:spacing w:after="0" w:line="240" w:lineRule="auto"/>
        <w:jc w:val="both"/>
        <w:rPr>
          <w:rFonts w:ascii="Arial" w:hAnsi="Arial" w:cs="Arial"/>
        </w:rPr>
      </w:pPr>
      <w:r w:rsidRPr="00BC1873">
        <w:rPr>
          <w:rFonts w:ascii="Arial" w:hAnsi="Arial" w:cs="Arial"/>
        </w:rPr>
        <w:t>Staff should be aware of the risks of money laundering when a customer attempts to make a large payment in cash. C</w:t>
      </w:r>
      <w:r w:rsidR="00F550BD" w:rsidRPr="00BC1873">
        <w:rPr>
          <w:rFonts w:ascii="Arial" w:hAnsi="Arial" w:cs="Arial"/>
        </w:rPr>
        <w:t>o</w:t>
      </w:r>
      <w:r w:rsidR="008D2D03" w:rsidRPr="00BC1873">
        <w:rPr>
          <w:rFonts w:ascii="Arial" w:hAnsi="Arial" w:cs="Arial"/>
        </w:rPr>
        <w:t>nsideration should be given regarding the rationale behind</w:t>
      </w:r>
      <w:r w:rsidR="00F550BD" w:rsidRPr="00BC1873">
        <w:rPr>
          <w:rFonts w:ascii="Arial" w:hAnsi="Arial" w:cs="Arial"/>
        </w:rPr>
        <w:t xml:space="preserve"> the customer paying in cash and</w:t>
      </w:r>
      <w:r w:rsidR="008D2D03" w:rsidRPr="00BC1873">
        <w:rPr>
          <w:rFonts w:ascii="Arial" w:hAnsi="Arial" w:cs="Arial"/>
        </w:rPr>
        <w:t xml:space="preserve"> why the customer doesn’t have a bank account. </w:t>
      </w:r>
    </w:p>
    <w:p w14:paraId="1044C78C" w14:textId="77777777" w:rsidR="000665D2" w:rsidRPr="00BC1873" w:rsidRDefault="000665D2" w:rsidP="000665D2">
      <w:pPr>
        <w:autoSpaceDE w:val="0"/>
        <w:autoSpaceDN w:val="0"/>
        <w:adjustRightInd w:val="0"/>
        <w:spacing w:after="0" w:line="240" w:lineRule="auto"/>
        <w:jc w:val="both"/>
        <w:rPr>
          <w:rFonts w:ascii="Arial" w:hAnsi="Arial" w:cs="Arial"/>
        </w:rPr>
      </w:pPr>
    </w:p>
    <w:p w14:paraId="39A80387" w14:textId="77777777" w:rsidR="000665D2" w:rsidRPr="00BC1873" w:rsidRDefault="004E3EDE" w:rsidP="000665D2">
      <w:pPr>
        <w:autoSpaceDE w:val="0"/>
        <w:autoSpaceDN w:val="0"/>
        <w:adjustRightInd w:val="0"/>
        <w:spacing w:after="0" w:line="240" w:lineRule="auto"/>
        <w:jc w:val="both"/>
        <w:rPr>
          <w:rFonts w:ascii="Arial" w:hAnsi="Arial" w:cs="Arial"/>
        </w:rPr>
      </w:pPr>
      <w:r w:rsidRPr="00BC1873">
        <w:rPr>
          <w:rFonts w:ascii="Arial" w:hAnsi="Arial" w:cs="Arial"/>
        </w:rPr>
        <w:t xml:space="preserve">Overpayments in cash should not be accepted in any circumstance. </w:t>
      </w:r>
      <w:r w:rsidR="000665D2" w:rsidRPr="00BC1873">
        <w:rPr>
          <w:rFonts w:ascii="Arial" w:hAnsi="Arial" w:cs="Arial"/>
        </w:rPr>
        <w:t>Cash transaction limits should be considered in each School/Directorate to minimise money laundering risk.</w:t>
      </w:r>
    </w:p>
    <w:p w14:paraId="7D9C1853" w14:textId="77777777" w:rsidR="00F550BD" w:rsidRPr="00BC1873" w:rsidRDefault="00F550BD" w:rsidP="00F550BD">
      <w:pPr>
        <w:spacing w:after="0"/>
        <w:jc w:val="both"/>
        <w:rPr>
          <w:rFonts w:ascii="Arial" w:hAnsi="Arial" w:cs="Arial"/>
        </w:rPr>
      </w:pPr>
    </w:p>
    <w:p w14:paraId="685E1086" w14:textId="77777777" w:rsidR="00DA709E" w:rsidRDefault="008D2D03" w:rsidP="000911E0">
      <w:pPr>
        <w:spacing w:after="0"/>
        <w:rPr>
          <w:rFonts w:ascii="Arial" w:hAnsi="Arial" w:cs="Arial"/>
        </w:rPr>
      </w:pPr>
      <w:r w:rsidRPr="00BC1873">
        <w:rPr>
          <w:rFonts w:ascii="Arial" w:hAnsi="Arial" w:cs="Arial"/>
        </w:rPr>
        <w:t xml:space="preserve">If </w:t>
      </w:r>
      <w:r w:rsidR="004E3EDE" w:rsidRPr="00BC1873">
        <w:rPr>
          <w:rFonts w:ascii="Arial" w:hAnsi="Arial" w:cs="Arial"/>
        </w:rPr>
        <w:t xml:space="preserve">there is any </w:t>
      </w:r>
      <w:r w:rsidRPr="00BC1873">
        <w:rPr>
          <w:rFonts w:ascii="Arial" w:hAnsi="Arial" w:cs="Arial"/>
        </w:rPr>
        <w:t xml:space="preserve">doubt as to the source of the funds, </w:t>
      </w:r>
      <w:r w:rsidR="00F550BD" w:rsidRPr="00BC1873">
        <w:rPr>
          <w:rFonts w:ascii="Arial" w:hAnsi="Arial" w:cs="Arial"/>
        </w:rPr>
        <w:t xml:space="preserve">cash should be refused and action should be taken in line with the University’s </w:t>
      </w:r>
      <w:r w:rsidR="0002096F">
        <w:rPr>
          <w:rFonts w:ascii="Arial" w:hAnsi="Arial" w:cs="Arial"/>
        </w:rPr>
        <w:t>Anti-</w:t>
      </w:r>
      <w:r w:rsidR="00F550BD" w:rsidRPr="00BC1873">
        <w:rPr>
          <w:rFonts w:ascii="Arial" w:hAnsi="Arial" w:cs="Arial"/>
        </w:rPr>
        <w:t xml:space="preserve">Fraud Policy </w:t>
      </w:r>
    </w:p>
    <w:p w14:paraId="7BACE5ED" w14:textId="77777777" w:rsidR="00662011" w:rsidRDefault="007309F2" w:rsidP="00F550BD">
      <w:pPr>
        <w:rPr>
          <w:rFonts w:ascii="Arial" w:hAnsi="Arial" w:cs="Arial"/>
        </w:rPr>
      </w:pPr>
      <w:hyperlink r:id="rId10" w:history="1">
        <w:r w:rsidR="00DA709E" w:rsidRPr="00581E98">
          <w:rPr>
            <w:rStyle w:val="Hyperlink"/>
            <w:rFonts w:ascii="Calibri" w:eastAsia="Times New Roman" w:hAnsi="Calibri" w:cs="Calibri"/>
            <w:lang w:eastAsia="en-GB"/>
          </w:rPr>
          <w:t>https://www.qub.ac.uk/about/Leadership-and-structure/Registrars-Office/FileStore/Filetoupload,750405,en.pdf</w:t>
        </w:r>
      </w:hyperlink>
    </w:p>
    <w:p w14:paraId="32FDC1F7" w14:textId="77777777" w:rsidR="00714991" w:rsidRPr="00BC1873" w:rsidRDefault="00714991" w:rsidP="00F550BD">
      <w:pPr>
        <w:rPr>
          <w:rFonts w:ascii="Arial" w:hAnsi="Arial" w:cs="Arial"/>
        </w:rPr>
      </w:pPr>
    </w:p>
    <w:p w14:paraId="4C06E6CA" w14:textId="77777777" w:rsidR="004A55B3" w:rsidRPr="00BC1873" w:rsidRDefault="004A55B3" w:rsidP="00613D17">
      <w:pPr>
        <w:pStyle w:val="Heading1"/>
        <w:spacing w:after="240"/>
        <w:jc w:val="both"/>
        <w:rPr>
          <w:rFonts w:ascii="Arial" w:hAnsi="Arial" w:cs="Arial"/>
          <w:b/>
          <w:color w:val="auto"/>
          <w:sz w:val="22"/>
          <w:szCs w:val="22"/>
        </w:rPr>
      </w:pPr>
      <w:bookmarkStart w:id="16" w:name="_Toc92372851"/>
      <w:r w:rsidRPr="00BC1873">
        <w:rPr>
          <w:rFonts w:ascii="Arial" w:hAnsi="Arial" w:cs="Arial"/>
          <w:b/>
          <w:color w:val="auto"/>
          <w:sz w:val="22"/>
          <w:szCs w:val="22"/>
        </w:rPr>
        <w:lastRenderedPageBreak/>
        <w:t>Other Considerations</w:t>
      </w:r>
      <w:bookmarkEnd w:id="16"/>
    </w:p>
    <w:p w14:paraId="3FD0A6DA" w14:textId="77777777" w:rsidR="00EE6147" w:rsidRPr="00BC1873" w:rsidRDefault="00EE6147" w:rsidP="00613D17">
      <w:pPr>
        <w:pStyle w:val="Heading2"/>
        <w:spacing w:after="240"/>
        <w:jc w:val="both"/>
        <w:rPr>
          <w:rFonts w:ascii="Arial" w:hAnsi="Arial" w:cs="Arial"/>
          <w:color w:val="auto"/>
          <w:sz w:val="22"/>
          <w:szCs w:val="22"/>
          <w:u w:val="single"/>
        </w:rPr>
      </w:pPr>
      <w:bookmarkStart w:id="17" w:name="_Toc92372852"/>
      <w:r w:rsidRPr="00BC1873">
        <w:rPr>
          <w:rFonts w:ascii="Arial" w:hAnsi="Arial" w:cs="Arial"/>
          <w:color w:val="auto"/>
          <w:sz w:val="22"/>
          <w:szCs w:val="22"/>
          <w:u w:val="single"/>
        </w:rPr>
        <w:t>Unannounced Callers</w:t>
      </w:r>
      <w:bookmarkEnd w:id="17"/>
    </w:p>
    <w:p w14:paraId="429DE05F" w14:textId="77777777" w:rsidR="00EE6147" w:rsidRPr="00BC1873" w:rsidRDefault="00EE6147" w:rsidP="00613D17">
      <w:pPr>
        <w:jc w:val="both"/>
        <w:rPr>
          <w:rFonts w:ascii="Arial" w:hAnsi="Arial" w:cs="Arial"/>
        </w:rPr>
      </w:pPr>
      <w:r w:rsidRPr="00BC1873">
        <w:rPr>
          <w:rFonts w:ascii="Arial" w:hAnsi="Arial" w:cs="Arial"/>
        </w:rPr>
        <w:t xml:space="preserve">When individuals arrive unannounced at University premises, staff should ensure that they seek appropriate evidence of their identity and confirm under what authority they request </w:t>
      </w:r>
      <w:r w:rsidRPr="0047130A">
        <w:rPr>
          <w:rFonts w:ascii="Arial" w:hAnsi="Arial" w:cs="Arial"/>
        </w:rPr>
        <w:t xml:space="preserve">access </w:t>
      </w:r>
      <w:r w:rsidR="00CE68C8" w:rsidRPr="0047130A">
        <w:rPr>
          <w:rFonts w:ascii="Arial" w:hAnsi="Arial" w:cs="Arial"/>
        </w:rPr>
        <w:t xml:space="preserve">to </w:t>
      </w:r>
      <w:r w:rsidRPr="0047130A">
        <w:rPr>
          <w:rFonts w:ascii="Arial" w:hAnsi="Arial" w:cs="Arial"/>
        </w:rPr>
        <w:t>University premises</w:t>
      </w:r>
      <w:r w:rsidR="00CE68C8" w:rsidRPr="0047130A">
        <w:rPr>
          <w:rFonts w:ascii="Arial" w:hAnsi="Arial" w:cs="Arial"/>
        </w:rPr>
        <w:t>. Callers who request access to cash handling</w:t>
      </w:r>
      <w:r w:rsidR="00574762" w:rsidRPr="0047130A">
        <w:rPr>
          <w:rFonts w:ascii="Arial" w:hAnsi="Arial" w:cs="Arial"/>
        </w:rPr>
        <w:t xml:space="preserve"> areas and safes should be asked to</w:t>
      </w:r>
      <w:r w:rsidR="00EF738C" w:rsidRPr="0047130A">
        <w:rPr>
          <w:rFonts w:ascii="Arial" w:hAnsi="Arial" w:cs="Arial"/>
        </w:rPr>
        <w:t xml:space="preserve"> provide</w:t>
      </w:r>
      <w:r w:rsidR="0047130A" w:rsidRPr="0047130A">
        <w:rPr>
          <w:rFonts w:ascii="Arial" w:hAnsi="Arial" w:cs="Arial"/>
        </w:rPr>
        <w:t xml:space="preserve"> both valid identification </w:t>
      </w:r>
      <w:r w:rsidR="000B64BD">
        <w:rPr>
          <w:rFonts w:ascii="Arial" w:hAnsi="Arial" w:cs="Arial"/>
        </w:rPr>
        <w:t xml:space="preserve">and </w:t>
      </w:r>
      <w:r w:rsidR="0047130A" w:rsidRPr="0047130A">
        <w:rPr>
          <w:rFonts w:ascii="Arial" w:hAnsi="Arial" w:cs="Arial"/>
        </w:rPr>
        <w:t>a letter of a</w:t>
      </w:r>
      <w:r w:rsidR="00EF738C" w:rsidRPr="0047130A">
        <w:rPr>
          <w:rFonts w:ascii="Arial" w:hAnsi="Arial" w:cs="Arial"/>
        </w:rPr>
        <w:t xml:space="preserve">uthority from </w:t>
      </w:r>
      <w:r w:rsidR="0047130A" w:rsidRPr="0047130A">
        <w:rPr>
          <w:rFonts w:ascii="Arial" w:hAnsi="Arial" w:cs="Arial"/>
        </w:rPr>
        <w:t xml:space="preserve">the </w:t>
      </w:r>
      <w:r w:rsidR="00EF738C" w:rsidRPr="0047130A">
        <w:rPr>
          <w:rFonts w:ascii="Arial" w:hAnsi="Arial" w:cs="Arial"/>
        </w:rPr>
        <w:t>Finance</w:t>
      </w:r>
      <w:r w:rsidR="0047130A" w:rsidRPr="0047130A">
        <w:rPr>
          <w:rFonts w:ascii="Arial" w:hAnsi="Arial" w:cs="Arial"/>
        </w:rPr>
        <w:t xml:space="preserve"> Directorate</w:t>
      </w:r>
      <w:r w:rsidR="00EF738C" w:rsidRPr="0047130A">
        <w:rPr>
          <w:rFonts w:ascii="Arial" w:hAnsi="Arial" w:cs="Arial"/>
        </w:rPr>
        <w:t>.</w:t>
      </w:r>
    </w:p>
    <w:p w14:paraId="3DB57AEC" w14:textId="77777777" w:rsidR="00C65437" w:rsidRPr="00BC1873" w:rsidRDefault="00C65437" w:rsidP="00613D17">
      <w:pPr>
        <w:pStyle w:val="Heading2"/>
        <w:spacing w:after="240"/>
        <w:jc w:val="both"/>
        <w:rPr>
          <w:rFonts w:ascii="Arial" w:hAnsi="Arial" w:cs="Arial"/>
          <w:color w:val="auto"/>
          <w:sz w:val="22"/>
          <w:szCs w:val="22"/>
          <w:u w:val="single"/>
        </w:rPr>
      </w:pPr>
      <w:bookmarkStart w:id="18" w:name="_Toc92372853"/>
      <w:r w:rsidRPr="00BC1873">
        <w:rPr>
          <w:rFonts w:ascii="Arial" w:hAnsi="Arial" w:cs="Arial"/>
          <w:color w:val="auto"/>
          <w:sz w:val="22"/>
          <w:szCs w:val="22"/>
          <w:u w:val="single"/>
        </w:rPr>
        <w:t>Bank Accounts</w:t>
      </w:r>
      <w:bookmarkEnd w:id="18"/>
    </w:p>
    <w:p w14:paraId="7639847A" w14:textId="77777777" w:rsidR="00C65437" w:rsidRPr="00BC1873" w:rsidRDefault="00954731" w:rsidP="00A2489B">
      <w:pPr>
        <w:jc w:val="both"/>
        <w:rPr>
          <w:rFonts w:ascii="Arial" w:hAnsi="Arial" w:cs="Arial"/>
        </w:rPr>
      </w:pPr>
      <w:r w:rsidRPr="00BC1873">
        <w:rPr>
          <w:rFonts w:ascii="Arial" w:hAnsi="Arial" w:cs="Arial"/>
        </w:rPr>
        <w:t xml:space="preserve">All monies due to the University should be credited to an authorised University account. </w:t>
      </w:r>
      <w:r w:rsidR="00C65437" w:rsidRPr="00BC1873">
        <w:rPr>
          <w:rFonts w:ascii="Arial" w:hAnsi="Arial" w:cs="Arial"/>
        </w:rPr>
        <w:t>No employee of the University is authorised to open a bank account in the name of the University.</w:t>
      </w:r>
    </w:p>
    <w:p w14:paraId="179C26DF" w14:textId="77777777" w:rsidR="00A044C2" w:rsidRPr="00BC1873" w:rsidRDefault="00A55AB3" w:rsidP="00613D17">
      <w:pPr>
        <w:pStyle w:val="Heading2"/>
        <w:spacing w:after="240"/>
        <w:jc w:val="both"/>
        <w:rPr>
          <w:rFonts w:ascii="Arial" w:hAnsi="Arial" w:cs="Arial"/>
          <w:color w:val="auto"/>
          <w:sz w:val="22"/>
          <w:szCs w:val="22"/>
          <w:u w:val="single"/>
        </w:rPr>
      </w:pPr>
      <w:bookmarkStart w:id="19" w:name="_Toc92372854"/>
      <w:r w:rsidRPr="00BC1873">
        <w:rPr>
          <w:rFonts w:ascii="Arial" w:hAnsi="Arial" w:cs="Arial"/>
          <w:color w:val="auto"/>
          <w:sz w:val="22"/>
          <w:szCs w:val="22"/>
          <w:u w:val="single"/>
        </w:rPr>
        <w:t>Petty Cash</w:t>
      </w:r>
      <w:bookmarkEnd w:id="19"/>
    </w:p>
    <w:p w14:paraId="5C8BF7E0" w14:textId="77777777" w:rsidR="00973624" w:rsidRPr="00BC1873" w:rsidRDefault="003012EF" w:rsidP="00E73092">
      <w:pPr>
        <w:jc w:val="both"/>
      </w:pPr>
      <w:r w:rsidRPr="00BC1873">
        <w:rPr>
          <w:rFonts w:ascii="Arial" w:hAnsi="Arial" w:cs="Arial"/>
        </w:rPr>
        <w:t xml:space="preserve">In the interests of efficiency, departments may hold petty cash floats to avoid </w:t>
      </w:r>
      <w:r w:rsidR="00973624" w:rsidRPr="00BC1873">
        <w:rPr>
          <w:rFonts w:ascii="Arial" w:hAnsi="Arial" w:cs="Arial"/>
        </w:rPr>
        <w:t xml:space="preserve">making individual claims for low value expenses. The value of the float should be small </w:t>
      </w:r>
      <w:r w:rsidRPr="00BC1873">
        <w:rPr>
          <w:rFonts w:ascii="Arial" w:hAnsi="Arial" w:cs="Arial"/>
        </w:rPr>
        <w:t xml:space="preserve">enough </w:t>
      </w:r>
      <w:r w:rsidR="00E73092" w:rsidRPr="00BC1873">
        <w:rPr>
          <w:rFonts w:ascii="Arial" w:hAnsi="Arial" w:cs="Arial"/>
        </w:rPr>
        <w:t>to avoid creating</w:t>
      </w:r>
      <w:r w:rsidRPr="00BC1873">
        <w:rPr>
          <w:rFonts w:ascii="Arial" w:hAnsi="Arial" w:cs="Arial"/>
        </w:rPr>
        <w:t xml:space="preserve"> a security risk.</w:t>
      </w:r>
      <w:r w:rsidR="00D8305C" w:rsidRPr="00BC1873">
        <w:rPr>
          <w:rFonts w:ascii="Arial" w:hAnsi="Arial" w:cs="Arial"/>
        </w:rPr>
        <w:t xml:space="preserve"> </w:t>
      </w:r>
      <w:r w:rsidR="00973624" w:rsidRPr="00BC1873">
        <w:rPr>
          <w:rFonts w:ascii="Arial" w:hAnsi="Arial" w:cs="Arial"/>
        </w:rPr>
        <w:t>In general only one float will be allowed in each School/</w:t>
      </w:r>
      <w:r w:rsidR="004A62CA" w:rsidRPr="00BC1873">
        <w:rPr>
          <w:rFonts w:ascii="Arial" w:hAnsi="Arial" w:cs="Arial"/>
        </w:rPr>
        <w:t>Directorate</w:t>
      </w:r>
      <w:r w:rsidR="00973624" w:rsidRPr="00BC1873">
        <w:rPr>
          <w:rFonts w:ascii="Arial" w:hAnsi="Arial" w:cs="Arial"/>
        </w:rPr>
        <w:t xml:space="preserve"> except where location dictates that this is impractical and an additional petty cash float is authorised by the Head of School/Director.</w:t>
      </w:r>
      <w:r w:rsidR="00973624" w:rsidRPr="00BC1873">
        <w:t xml:space="preserve"> </w:t>
      </w:r>
    </w:p>
    <w:p w14:paraId="00B1356E" w14:textId="77777777" w:rsidR="004A62CA" w:rsidRPr="00BC1873" w:rsidRDefault="004A62CA" w:rsidP="004A62CA">
      <w:pPr>
        <w:spacing w:after="0"/>
        <w:jc w:val="both"/>
        <w:rPr>
          <w:rFonts w:ascii="Arial" w:hAnsi="Arial" w:cs="Arial"/>
        </w:rPr>
      </w:pPr>
      <w:r w:rsidRPr="00BC1873">
        <w:rPr>
          <w:rFonts w:ascii="Arial" w:hAnsi="Arial" w:cs="Arial"/>
        </w:rPr>
        <w:t>Petty cash must not be issued for:</w:t>
      </w:r>
    </w:p>
    <w:p w14:paraId="295B6367" w14:textId="77777777" w:rsidR="004A62CA" w:rsidRPr="00BC1873" w:rsidRDefault="004A62CA" w:rsidP="00102657">
      <w:pPr>
        <w:pStyle w:val="ListParagraph"/>
        <w:numPr>
          <w:ilvl w:val="0"/>
          <w:numId w:val="17"/>
        </w:numPr>
        <w:jc w:val="both"/>
        <w:rPr>
          <w:rFonts w:ascii="Arial" w:hAnsi="Arial" w:cs="Arial"/>
        </w:rPr>
      </w:pPr>
      <w:r w:rsidRPr="00BC1873">
        <w:rPr>
          <w:rFonts w:ascii="Arial" w:hAnsi="Arial" w:cs="Arial"/>
        </w:rPr>
        <w:t>Personal purposes</w:t>
      </w:r>
    </w:p>
    <w:p w14:paraId="320120DD" w14:textId="77777777" w:rsidR="004A62CA" w:rsidRPr="00BC1873" w:rsidRDefault="004A62CA" w:rsidP="00102657">
      <w:pPr>
        <w:pStyle w:val="ListParagraph"/>
        <w:numPr>
          <w:ilvl w:val="0"/>
          <w:numId w:val="17"/>
        </w:numPr>
        <w:jc w:val="both"/>
        <w:rPr>
          <w:rFonts w:ascii="Arial" w:hAnsi="Arial" w:cs="Arial"/>
        </w:rPr>
      </w:pPr>
      <w:r w:rsidRPr="00BC1873">
        <w:rPr>
          <w:rFonts w:ascii="Arial" w:hAnsi="Arial" w:cs="Arial"/>
        </w:rPr>
        <w:t>Cashing cheques; or</w:t>
      </w:r>
    </w:p>
    <w:p w14:paraId="70569756" w14:textId="77777777" w:rsidR="004A62CA" w:rsidRPr="00BC1873" w:rsidRDefault="004A62CA" w:rsidP="00102657">
      <w:pPr>
        <w:pStyle w:val="ListParagraph"/>
        <w:numPr>
          <w:ilvl w:val="0"/>
          <w:numId w:val="17"/>
        </w:numPr>
        <w:jc w:val="both"/>
        <w:rPr>
          <w:rFonts w:ascii="Arial" w:hAnsi="Arial" w:cs="Arial"/>
        </w:rPr>
      </w:pPr>
      <w:r w:rsidRPr="00BC1873">
        <w:rPr>
          <w:rFonts w:ascii="Arial" w:hAnsi="Arial" w:cs="Arial"/>
        </w:rPr>
        <w:t>S</w:t>
      </w:r>
      <w:r w:rsidR="009A569F" w:rsidRPr="00BC1873">
        <w:rPr>
          <w:rFonts w:ascii="Arial" w:hAnsi="Arial" w:cs="Arial"/>
        </w:rPr>
        <w:t>alaries and</w:t>
      </w:r>
      <w:r w:rsidRPr="00BC1873">
        <w:rPr>
          <w:rFonts w:ascii="Arial" w:hAnsi="Arial" w:cs="Arial"/>
        </w:rPr>
        <w:t xml:space="preserve"> wages.</w:t>
      </w:r>
    </w:p>
    <w:p w14:paraId="44F8A6A8" w14:textId="77777777" w:rsidR="00714991" w:rsidRDefault="004A62CA" w:rsidP="004A62CA">
      <w:pPr>
        <w:jc w:val="both"/>
        <w:rPr>
          <w:rFonts w:ascii="Arial" w:hAnsi="Arial" w:cs="Arial"/>
        </w:rPr>
      </w:pPr>
      <w:r w:rsidRPr="00BC1873">
        <w:rPr>
          <w:rFonts w:ascii="Arial" w:hAnsi="Arial" w:cs="Arial"/>
        </w:rPr>
        <w:t>When the level of petty cash is low a claim for replenishment should be made to the Payments Office, Finance Directorate. No cash should be added to pet</w:t>
      </w:r>
      <w:r w:rsidR="0098616B">
        <w:rPr>
          <w:rFonts w:ascii="Arial" w:hAnsi="Arial" w:cs="Arial"/>
        </w:rPr>
        <w:t>ty cash float</w:t>
      </w:r>
      <w:r w:rsidRPr="00BC1873">
        <w:rPr>
          <w:rFonts w:ascii="Arial" w:hAnsi="Arial" w:cs="Arial"/>
        </w:rPr>
        <w:t>s other than by replenishment from the Payments Office. The petty cash should be administered by someone other</w:t>
      </w:r>
      <w:r w:rsidR="0098616B">
        <w:rPr>
          <w:rFonts w:ascii="Arial" w:hAnsi="Arial" w:cs="Arial"/>
        </w:rPr>
        <w:t xml:space="preserve"> than the authorised signatory</w:t>
      </w:r>
      <w:r w:rsidRPr="00BC1873">
        <w:rPr>
          <w:rFonts w:ascii="Arial" w:hAnsi="Arial" w:cs="Arial"/>
        </w:rPr>
        <w:t>.</w:t>
      </w:r>
    </w:p>
    <w:p w14:paraId="121E4630" w14:textId="77777777" w:rsidR="004A62CA" w:rsidRPr="00C23114" w:rsidRDefault="004A62CA" w:rsidP="004A62CA">
      <w:pPr>
        <w:jc w:val="both"/>
      </w:pPr>
      <w:r w:rsidRPr="00BC1873">
        <w:rPr>
          <w:rFonts w:ascii="Arial" w:hAnsi="Arial" w:cs="Arial"/>
        </w:rPr>
        <w:t xml:space="preserve">Where a new float is required or increased, an application should be made in writing, to the Payments Accountant, stating the amount and circumstances in support of the request. </w:t>
      </w:r>
    </w:p>
    <w:p w14:paraId="2E775A08" w14:textId="77777777" w:rsidR="00E76DAD" w:rsidRDefault="00E76DAD" w:rsidP="00E73092">
      <w:pPr>
        <w:jc w:val="both"/>
        <w:rPr>
          <w:rFonts w:ascii="Arial" w:hAnsi="Arial" w:cs="Arial"/>
        </w:rPr>
      </w:pPr>
      <w:r>
        <w:rPr>
          <w:rFonts w:ascii="Arial" w:hAnsi="Arial" w:cs="Arial"/>
        </w:rPr>
        <w:t xml:space="preserve">Detailed petty cash procedures are available on the Finance Directorate section of the Queen’s website: </w:t>
      </w:r>
    </w:p>
    <w:p w14:paraId="33C5C065" w14:textId="77777777" w:rsidR="00DA709E" w:rsidRDefault="007309F2" w:rsidP="00E73092">
      <w:pPr>
        <w:jc w:val="both"/>
      </w:pPr>
      <w:hyperlink r:id="rId11" w:history="1">
        <w:r w:rsidR="00DA709E" w:rsidRPr="00581E98">
          <w:rPr>
            <w:rStyle w:val="Hyperlink"/>
          </w:rPr>
          <w:t>https://www.qub.ac.uk/directorates/FinanceDirectorate/Staff/finance-services/payments-and-p2p/petty-cash/</w:t>
        </w:r>
      </w:hyperlink>
    </w:p>
    <w:p w14:paraId="4472B437" w14:textId="77777777" w:rsidR="00E65F09" w:rsidRPr="00BC1873" w:rsidRDefault="00E65F09" w:rsidP="00E65F09">
      <w:pPr>
        <w:pStyle w:val="Heading2"/>
        <w:spacing w:after="240"/>
        <w:rPr>
          <w:rFonts w:ascii="Arial" w:hAnsi="Arial" w:cs="Arial"/>
          <w:color w:val="auto"/>
          <w:sz w:val="22"/>
          <w:szCs w:val="22"/>
          <w:u w:val="single"/>
        </w:rPr>
      </w:pPr>
      <w:bookmarkStart w:id="20" w:name="6.5"/>
      <w:bookmarkStart w:id="21" w:name="6.3"/>
      <w:bookmarkStart w:id="22" w:name="_Toc92372855"/>
      <w:bookmarkEnd w:id="20"/>
      <w:bookmarkEnd w:id="21"/>
      <w:r w:rsidRPr="00BC1873">
        <w:rPr>
          <w:rFonts w:ascii="Arial" w:hAnsi="Arial" w:cs="Arial"/>
          <w:color w:val="auto"/>
          <w:sz w:val="22"/>
          <w:szCs w:val="22"/>
          <w:u w:val="single"/>
        </w:rPr>
        <w:t>Other Relevant Procedures</w:t>
      </w:r>
      <w:bookmarkEnd w:id="22"/>
    </w:p>
    <w:p w14:paraId="7F786D6E" w14:textId="77777777" w:rsidR="00E65F09" w:rsidRPr="00BC1873" w:rsidRDefault="00E65F09" w:rsidP="00E65F09">
      <w:pPr>
        <w:spacing w:after="0"/>
        <w:jc w:val="both"/>
        <w:rPr>
          <w:rFonts w:ascii="Arial" w:hAnsi="Arial" w:cs="Arial"/>
        </w:rPr>
        <w:sectPr w:rsidR="00E65F09" w:rsidRPr="00BC1873" w:rsidSect="00714991">
          <w:type w:val="continuous"/>
          <w:pgSz w:w="11906" w:h="16838"/>
          <w:pgMar w:top="1276" w:right="1440" w:bottom="1304" w:left="1440" w:header="709" w:footer="709" w:gutter="0"/>
          <w:cols w:space="708"/>
          <w:docGrid w:linePitch="360"/>
        </w:sectPr>
      </w:pPr>
    </w:p>
    <w:p w14:paraId="4A0B11CB" w14:textId="77777777" w:rsidR="00E65F09" w:rsidRPr="00BC1873" w:rsidRDefault="00E65F09" w:rsidP="00E65F09">
      <w:pPr>
        <w:spacing w:after="0"/>
        <w:jc w:val="both"/>
        <w:rPr>
          <w:rFonts w:ascii="Arial" w:hAnsi="Arial" w:cs="Arial"/>
        </w:rPr>
      </w:pPr>
      <w:r w:rsidRPr="00BC1873">
        <w:rPr>
          <w:rFonts w:ascii="Arial" w:hAnsi="Arial" w:cs="Arial"/>
        </w:rPr>
        <w:t>These procedures should be read in conjunction with the following University policies:</w:t>
      </w:r>
    </w:p>
    <w:p w14:paraId="25B663E7" w14:textId="77777777" w:rsidR="00E65F09" w:rsidRPr="00BC1873" w:rsidRDefault="007309F2" w:rsidP="00102657">
      <w:pPr>
        <w:pStyle w:val="ListParagraph"/>
        <w:numPr>
          <w:ilvl w:val="0"/>
          <w:numId w:val="12"/>
        </w:numPr>
        <w:spacing w:after="0"/>
        <w:jc w:val="both"/>
        <w:rPr>
          <w:rFonts w:ascii="Arial" w:hAnsi="Arial" w:cs="Arial"/>
        </w:rPr>
      </w:pPr>
      <w:hyperlink r:id="rId12" w:history="1">
        <w:r w:rsidR="00E65F09" w:rsidRPr="00BC1873">
          <w:rPr>
            <w:rFonts w:ascii="Arial" w:hAnsi="Arial" w:cs="Arial"/>
          </w:rPr>
          <w:t>Data</w:t>
        </w:r>
      </w:hyperlink>
      <w:r w:rsidR="00B44D98">
        <w:rPr>
          <w:rFonts w:ascii="Arial" w:hAnsi="Arial" w:cs="Arial"/>
        </w:rPr>
        <w:t xml:space="preserve"> Protection P</w:t>
      </w:r>
      <w:r w:rsidR="00E65F09" w:rsidRPr="00BC1873">
        <w:rPr>
          <w:rFonts w:ascii="Arial" w:hAnsi="Arial" w:cs="Arial"/>
        </w:rPr>
        <w:t>olicy</w:t>
      </w:r>
    </w:p>
    <w:p w14:paraId="61234F83" w14:textId="77777777" w:rsidR="00E65F09" w:rsidRPr="00BC1873" w:rsidRDefault="0002096F" w:rsidP="00102657">
      <w:pPr>
        <w:pStyle w:val="ListParagraph"/>
        <w:numPr>
          <w:ilvl w:val="0"/>
          <w:numId w:val="12"/>
        </w:numPr>
        <w:spacing w:after="0"/>
        <w:ind w:right="-873"/>
        <w:jc w:val="both"/>
        <w:rPr>
          <w:rFonts w:ascii="Arial" w:hAnsi="Arial" w:cs="Arial"/>
        </w:rPr>
      </w:pPr>
      <w:r>
        <w:rPr>
          <w:rFonts w:ascii="Arial" w:hAnsi="Arial" w:cs="Arial"/>
        </w:rPr>
        <w:t>Anti-</w:t>
      </w:r>
      <w:r w:rsidR="00B44D98">
        <w:rPr>
          <w:rFonts w:ascii="Arial" w:hAnsi="Arial" w:cs="Arial"/>
        </w:rPr>
        <w:t>Fraud P</w:t>
      </w:r>
      <w:r w:rsidR="00E65F09" w:rsidRPr="00BC1873">
        <w:rPr>
          <w:rFonts w:ascii="Arial" w:hAnsi="Arial" w:cs="Arial"/>
        </w:rPr>
        <w:t>olicy</w:t>
      </w:r>
    </w:p>
    <w:p w14:paraId="22AE3014" w14:textId="77777777" w:rsidR="00EA65C2" w:rsidRDefault="00E65F09" w:rsidP="00102657">
      <w:pPr>
        <w:pStyle w:val="ListParagraph"/>
        <w:numPr>
          <w:ilvl w:val="0"/>
          <w:numId w:val="12"/>
        </w:numPr>
        <w:tabs>
          <w:tab w:val="left" w:pos="0"/>
        </w:tabs>
        <w:spacing w:after="0"/>
        <w:ind w:right="-873"/>
        <w:jc w:val="both"/>
        <w:rPr>
          <w:rFonts w:ascii="Arial" w:hAnsi="Arial" w:cs="Arial"/>
        </w:rPr>
      </w:pPr>
      <w:r w:rsidRPr="00BC1873">
        <w:rPr>
          <w:rFonts w:ascii="Arial" w:hAnsi="Arial" w:cs="Arial"/>
        </w:rPr>
        <w:t>Management of</w:t>
      </w:r>
      <w:r w:rsidR="00B44D98">
        <w:rPr>
          <w:rFonts w:ascii="Arial" w:hAnsi="Arial" w:cs="Arial"/>
        </w:rPr>
        <w:t xml:space="preserve"> Credit and D</w:t>
      </w:r>
      <w:r w:rsidR="000E0A7B">
        <w:rPr>
          <w:rFonts w:ascii="Arial" w:hAnsi="Arial" w:cs="Arial"/>
        </w:rPr>
        <w:t xml:space="preserve">ebit </w:t>
      </w:r>
      <w:r w:rsidR="00B44D98">
        <w:rPr>
          <w:rFonts w:ascii="Arial" w:hAnsi="Arial" w:cs="Arial"/>
        </w:rPr>
        <w:t>Card D</w:t>
      </w:r>
      <w:r w:rsidRPr="00BC1873">
        <w:rPr>
          <w:rFonts w:ascii="Arial" w:hAnsi="Arial" w:cs="Arial"/>
        </w:rPr>
        <w:t>ata</w:t>
      </w:r>
      <w:r w:rsidR="000E0A7B">
        <w:rPr>
          <w:rFonts w:ascii="Arial" w:hAnsi="Arial" w:cs="Arial"/>
        </w:rPr>
        <w:t xml:space="preserve"> </w:t>
      </w:r>
      <w:r w:rsidR="00B44D98">
        <w:rPr>
          <w:rFonts w:ascii="Arial" w:hAnsi="Arial" w:cs="Arial"/>
        </w:rPr>
        <w:t>P</w:t>
      </w:r>
      <w:r w:rsidR="002365DE">
        <w:rPr>
          <w:rFonts w:ascii="Arial" w:hAnsi="Arial" w:cs="Arial"/>
        </w:rPr>
        <w:t>olicy (PCI DSS)</w:t>
      </w:r>
    </w:p>
    <w:p w14:paraId="0F7740CA" w14:textId="77777777" w:rsidR="00714991" w:rsidRDefault="00714991" w:rsidP="00EA65C2">
      <w:pPr>
        <w:rPr>
          <w:rFonts w:ascii="Arial" w:hAnsi="Arial" w:cs="Arial"/>
        </w:rPr>
      </w:pPr>
    </w:p>
    <w:p w14:paraId="6CFD50D5" w14:textId="77777777" w:rsidR="00DA709E" w:rsidRDefault="00DA709E" w:rsidP="00EA65C2">
      <w:pPr>
        <w:rPr>
          <w:rFonts w:ascii="Arial" w:hAnsi="Arial" w:cs="Arial"/>
        </w:rPr>
      </w:pPr>
    </w:p>
    <w:p w14:paraId="4D12F835" w14:textId="77777777" w:rsidR="00DA709E" w:rsidRDefault="00DA709E" w:rsidP="00EA65C2">
      <w:pPr>
        <w:rPr>
          <w:rFonts w:ascii="Arial" w:hAnsi="Arial" w:cs="Arial"/>
        </w:rPr>
      </w:pPr>
    </w:p>
    <w:p w14:paraId="6BC8FAC5" w14:textId="77777777" w:rsidR="00DA709E" w:rsidRDefault="00DA709E" w:rsidP="00EA65C2">
      <w:pPr>
        <w:rPr>
          <w:rFonts w:ascii="Arial" w:hAnsi="Arial" w:cs="Arial"/>
        </w:rPr>
      </w:pPr>
    </w:p>
    <w:p w14:paraId="18493887" w14:textId="77777777" w:rsidR="00D6183A" w:rsidRPr="00BC1873" w:rsidRDefault="004D29F2" w:rsidP="00613D17">
      <w:pPr>
        <w:pStyle w:val="Heading1"/>
        <w:spacing w:after="240"/>
        <w:jc w:val="both"/>
        <w:rPr>
          <w:rFonts w:ascii="Arial" w:hAnsi="Arial" w:cs="Arial"/>
          <w:b/>
          <w:color w:val="auto"/>
          <w:sz w:val="22"/>
          <w:szCs w:val="22"/>
        </w:rPr>
      </w:pPr>
      <w:bookmarkStart w:id="23" w:name="_Toc92372856"/>
      <w:r w:rsidRPr="00BC1873">
        <w:rPr>
          <w:rFonts w:ascii="Arial" w:hAnsi="Arial" w:cs="Arial"/>
          <w:b/>
          <w:color w:val="auto"/>
          <w:sz w:val="22"/>
          <w:szCs w:val="22"/>
        </w:rPr>
        <w:lastRenderedPageBreak/>
        <w:t>Points of Contact</w:t>
      </w:r>
      <w:bookmarkEnd w:id="23"/>
    </w:p>
    <w:tbl>
      <w:tblPr>
        <w:tblStyle w:val="TableGrid"/>
        <w:tblW w:w="4714" w:type="pct"/>
        <w:tblLook w:val="04A0" w:firstRow="1" w:lastRow="0" w:firstColumn="1" w:lastColumn="0" w:noHBand="0" w:noVBand="1"/>
      </w:tblPr>
      <w:tblGrid>
        <w:gridCol w:w="4316"/>
        <w:gridCol w:w="4184"/>
      </w:tblGrid>
      <w:tr w:rsidR="00BC1873" w:rsidRPr="00BC1873" w14:paraId="2CCB09AD" w14:textId="77777777" w:rsidTr="00067B6E">
        <w:tc>
          <w:tcPr>
            <w:tcW w:w="2539" w:type="pct"/>
          </w:tcPr>
          <w:p w14:paraId="4C0A4851" w14:textId="77777777" w:rsidR="00457A8F" w:rsidRPr="00BC1873" w:rsidRDefault="00457A8F" w:rsidP="00067B6E">
            <w:pPr>
              <w:rPr>
                <w:rFonts w:cs="Arial"/>
                <w:b/>
                <w:sz w:val="22"/>
              </w:rPr>
            </w:pPr>
            <w:r w:rsidRPr="00BC1873">
              <w:rPr>
                <w:rFonts w:cs="Arial"/>
                <w:b/>
                <w:sz w:val="22"/>
              </w:rPr>
              <w:t>Contact</w:t>
            </w:r>
          </w:p>
        </w:tc>
        <w:tc>
          <w:tcPr>
            <w:tcW w:w="2461" w:type="pct"/>
          </w:tcPr>
          <w:p w14:paraId="41852AE2" w14:textId="77777777" w:rsidR="00457A8F" w:rsidRPr="00BC1873" w:rsidRDefault="00457A8F" w:rsidP="00067B6E">
            <w:pPr>
              <w:rPr>
                <w:rFonts w:cs="Arial"/>
                <w:b/>
                <w:sz w:val="22"/>
              </w:rPr>
            </w:pPr>
            <w:r w:rsidRPr="00BC1873">
              <w:rPr>
                <w:rFonts w:cs="Arial"/>
                <w:b/>
                <w:sz w:val="22"/>
              </w:rPr>
              <w:t>Email</w:t>
            </w:r>
          </w:p>
        </w:tc>
      </w:tr>
      <w:tr w:rsidR="00BC1873" w:rsidRPr="00BC1873" w14:paraId="1B2AFEF2" w14:textId="77777777" w:rsidTr="00067B6E">
        <w:tc>
          <w:tcPr>
            <w:tcW w:w="2539" w:type="pct"/>
          </w:tcPr>
          <w:p w14:paraId="043F0911" w14:textId="77777777" w:rsidR="000716E9" w:rsidRPr="00BC1873" w:rsidRDefault="000716E9" w:rsidP="000716E9">
            <w:pPr>
              <w:rPr>
                <w:rFonts w:cs="Arial"/>
                <w:sz w:val="22"/>
              </w:rPr>
            </w:pPr>
            <w:r w:rsidRPr="00BC1873">
              <w:rPr>
                <w:rFonts w:cs="Arial"/>
                <w:sz w:val="22"/>
              </w:rPr>
              <w:t>Student Finance Office</w:t>
            </w:r>
            <w:r w:rsidR="0006269F">
              <w:rPr>
                <w:rFonts w:cs="Arial"/>
                <w:sz w:val="22"/>
              </w:rPr>
              <w:t xml:space="preserve"> (SFO)</w:t>
            </w:r>
          </w:p>
        </w:tc>
        <w:tc>
          <w:tcPr>
            <w:tcW w:w="2461" w:type="pct"/>
          </w:tcPr>
          <w:p w14:paraId="014B9524" w14:textId="77777777" w:rsidR="000716E9" w:rsidRPr="00BC1873" w:rsidRDefault="000716E9" w:rsidP="000716E9">
            <w:pPr>
              <w:rPr>
                <w:rStyle w:val="Hyperlink"/>
                <w:rFonts w:cs="Arial"/>
                <w:color w:val="auto"/>
                <w:sz w:val="22"/>
              </w:rPr>
            </w:pPr>
            <w:r w:rsidRPr="00BC1873">
              <w:rPr>
                <w:rStyle w:val="Hyperlink"/>
                <w:b/>
                <w:color w:val="auto"/>
                <w:sz w:val="22"/>
                <w:u w:val="none"/>
              </w:rPr>
              <w:t xml:space="preserve">General Queries: </w:t>
            </w:r>
            <w:hyperlink r:id="rId13" w:history="1">
              <w:r w:rsidRPr="00BC1873">
                <w:rPr>
                  <w:rStyle w:val="Hyperlink"/>
                  <w:rFonts w:cs="Arial"/>
                  <w:color w:val="auto"/>
                  <w:sz w:val="22"/>
                </w:rPr>
                <w:t>bankrec@qub.ac.uk</w:t>
              </w:r>
            </w:hyperlink>
          </w:p>
          <w:p w14:paraId="4BA52FE3" w14:textId="77777777" w:rsidR="000716E9" w:rsidRPr="00BC1873" w:rsidRDefault="000716E9" w:rsidP="000716E9">
            <w:pPr>
              <w:rPr>
                <w:sz w:val="22"/>
                <w:u w:val="single"/>
              </w:rPr>
            </w:pPr>
            <w:r w:rsidRPr="00BC1873">
              <w:rPr>
                <w:rStyle w:val="Hyperlink"/>
                <w:b/>
                <w:color w:val="auto"/>
                <w:sz w:val="22"/>
                <w:u w:val="none"/>
              </w:rPr>
              <w:t xml:space="preserve">BIF File related: </w:t>
            </w:r>
            <w:hyperlink r:id="rId14" w:history="1">
              <w:r w:rsidRPr="00BC1873">
                <w:rPr>
                  <w:rStyle w:val="Hyperlink"/>
                  <w:rFonts w:cs="Arial"/>
                  <w:color w:val="auto"/>
                  <w:sz w:val="22"/>
                </w:rPr>
                <w:t>incomebif@qub.ac.uk</w:t>
              </w:r>
            </w:hyperlink>
          </w:p>
        </w:tc>
      </w:tr>
      <w:tr w:rsidR="00BC1873" w:rsidRPr="00BC1873" w14:paraId="3629304D" w14:textId="77777777" w:rsidTr="00067B6E">
        <w:tc>
          <w:tcPr>
            <w:tcW w:w="2539" w:type="pct"/>
          </w:tcPr>
          <w:p w14:paraId="5B8342EF" w14:textId="77777777" w:rsidR="000716E9" w:rsidRPr="00BC1873" w:rsidRDefault="0001107D" w:rsidP="000716E9">
            <w:pPr>
              <w:rPr>
                <w:rFonts w:cs="Arial"/>
                <w:sz w:val="22"/>
              </w:rPr>
            </w:pPr>
            <w:r>
              <w:rPr>
                <w:rFonts w:cs="Arial"/>
                <w:sz w:val="22"/>
              </w:rPr>
              <w:t xml:space="preserve">Income &amp; </w:t>
            </w:r>
            <w:r w:rsidR="000716E9" w:rsidRPr="00BC1873">
              <w:rPr>
                <w:rFonts w:cs="Arial"/>
                <w:sz w:val="22"/>
              </w:rPr>
              <w:t>Student Finance Accountant</w:t>
            </w:r>
          </w:p>
        </w:tc>
        <w:tc>
          <w:tcPr>
            <w:tcW w:w="2461" w:type="pct"/>
          </w:tcPr>
          <w:p w14:paraId="55ABAD6E" w14:textId="77777777" w:rsidR="000716E9" w:rsidRPr="0001107D" w:rsidRDefault="007309F2" w:rsidP="009F0E8B">
            <w:pPr>
              <w:rPr>
                <w:sz w:val="22"/>
              </w:rPr>
            </w:pPr>
            <w:hyperlink r:id="rId15" w:history="1">
              <w:r w:rsidR="0001107D" w:rsidRPr="0001107D">
                <w:rPr>
                  <w:rStyle w:val="Hyperlink"/>
                  <w:rFonts w:cs="Arial"/>
                  <w:sz w:val="22"/>
                </w:rPr>
                <w:t>o.russell@qub.ac.uk</w:t>
              </w:r>
            </w:hyperlink>
          </w:p>
        </w:tc>
      </w:tr>
      <w:tr w:rsidR="0001107D" w:rsidRPr="00BC1873" w14:paraId="027891AA" w14:textId="77777777" w:rsidTr="00067B6E">
        <w:tc>
          <w:tcPr>
            <w:tcW w:w="2539" w:type="pct"/>
          </w:tcPr>
          <w:p w14:paraId="652EBD8E" w14:textId="77777777" w:rsidR="0001107D" w:rsidRPr="00BC1873" w:rsidRDefault="0001107D" w:rsidP="000716E9">
            <w:pPr>
              <w:rPr>
                <w:rFonts w:cs="Arial"/>
              </w:rPr>
            </w:pPr>
            <w:r w:rsidRPr="00BC1873">
              <w:rPr>
                <w:rFonts w:cs="Arial"/>
                <w:sz w:val="22"/>
              </w:rPr>
              <w:t>Student Finance Accountant</w:t>
            </w:r>
          </w:p>
        </w:tc>
        <w:tc>
          <w:tcPr>
            <w:tcW w:w="2461" w:type="pct"/>
          </w:tcPr>
          <w:p w14:paraId="4D2AEAA5" w14:textId="77777777" w:rsidR="0001107D" w:rsidRPr="0001107D" w:rsidRDefault="007309F2" w:rsidP="0001107D">
            <w:pPr>
              <w:rPr>
                <w:sz w:val="22"/>
              </w:rPr>
            </w:pPr>
            <w:hyperlink r:id="rId16" w:history="1">
              <w:r w:rsidR="0001107D" w:rsidRPr="0001107D">
                <w:rPr>
                  <w:rStyle w:val="Hyperlink"/>
                  <w:sz w:val="22"/>
                  <w:u w:val="none"/>
                </w:rPr>
                <w:t>stephen.grant@qub.ac.uk</w:t>
              </w:r>
            </w:hyperlink>
          </w:p>
        </w:tc>
      </w:tr>
      <w:tr w:rsidR="00BC1873" w:rsidRPr="00BC1873" w14:paraId="35FF445C" w14:textId="77777777" w:rsidTr="00067B6E">
        <w:tc>
          <w:tcPr>
            <w:tcW w:w="2539" w:type="pct"/>
          </w:tcPr>
          <w:p w14:paraId="6678D270" w14:textId="77777777" w:rsidR="000716E9" w:rsidRPr="00BC1873" w:rsidRDefault="000716E9" w:rsidP="000716E9">
            <w:pPr>
              <w:rPr>
                <w:rFonts w:cs="Arial"/>
                <w:sz w:val="22"/>
              </w:rPr>
            </w:pPr>
            <w:r w:rsidRPr="00BC1873">
              <w:rPr>
                <w:rFonts w:cs="Arial"/>
                <w:sz w:val="22"/>
              </w:rPr>
              <w:t>Financial Controller</w:t>
            </w:r>
          </w:p>
        </w:tc>
        <w:tc>
          <w:tcPr>
            <w:tcW w:w="2461" w:type="pct"/>
          </w:tcPr>
          <w:p w14:paraId="442E0EEC" w14:textId="77777777" w:rsidR="000716E9" w:rsidRPr="0001107D" w:rsidRDefault="007309F2" w:rsidP="000716E9">
            <w:pPr>
              <w:rPr>
                <w:rFonts w:cs="Arial"/>
                <w:sz w:val="22"/>
              </w:rPr>
            </w:pPr>
            <w:hyperlink r:id="rId17" w:history="1">
              <w:r w:rsidR="0001107D" w:rsidRPr="0001107D">
                <w:rPr>
                  <w:rStyle w:val="Hyperlink"/>
                  <w:rFonts w:cs="Arial"/>
                  <w:sz w:val="22"/>
                  <w:u w:val="none"/>
                </w:rPr>
                <w:t>g.mayhew@qub.ac.uk</w:t>
              </w:r>
            </w:hyperlink>
            <w:r w:rsidR="000716E9" w:rsidRPr="0001107D">
              <w:rPr>
                <w:rFonts w:cs="Arial"/>
                <w:sz w:val="22"/>
              </w:rPr>
              <w:t> </w:t>
            </w:r>
          </w:p>
        </w:tc>
      </w:tr>
      <w:tr w:rsidR="00BC1873" w:rsidRPr="00BC1873" w14:paraId="17430E89" w14:textId="77777777" w:rsidTr="00067B6E">
        <w:tc>
          <w:tcPr>
            <w:tcW w:w="2539" w:type="pct"/>
          </w:tcPr>
          <w:p w14:paraId="1CEE41FC" w14:textId="77777777" w:rsidR="000716E9" w:rsidRPr="00BC1873" w:rsidRDefault="000716E9" w:rsidP="000716E9">
            <w:pPr>
              <w:rPr>
                <w:rFonts w:cs="Arial"/>
                <w:sz w:val="22"/>
              </w:rPr>
            </w:pPr>
            <w:r w:rsidRPr="00BC1873">
              <w:rPr>
                <w:rFonts w:cs="Arial"/>
                <w:sz w:val="22"/>
              </w:rPr>
              <w:t>Security Manager</w:t>
            </w:r>
          </w:p>
        </w:tc>
        <w:tc>
          <w:tcPr>
            <w:tcW w:w="2461" w:type="pct"/>
          </w:tcPr>
          <w:p w14:paraId="7B661BBD" w14:textId="77777777" w:rsidR="000716E9" w:rsidRPr="0001107D" w:rsidRDefault="007309F2" w:rsidP="002B5134">
            <w:pPr>
              <w:rPr>
                <w:rFonts w:cs="Arial"/>
                <w:b/>
                <w:sz w:val="22"/>
              </w:rPr>
            </w:pPr>
            <w:hyperlink r:id="rId18" w:history="1">
              <w:r w:rsidR="0001107D" w:rsidRPr="0001107D">
                <w:rPr>
                  <w:rStyle w:val="Hyperlink"/>
                  <w:rFonts w:cs="Arial"/>
                  <w:sz w:val="22"/>
                </w:rPr>
                <w:t>r.s</w:t>
              </w:r>
              <w:r w:rsidR="003210FB" w:rsidRPr="0001107D">
                <w:rPr>
                  <w:rStyle w:val="Hyperlink"/>
                  <w:rFonts w:cs="Arial"/>
                  <w:sz w:val="22"/>
                </w:rPr>
                <w:t>heridan@qub.ac.uk</w:t>
              </w:r>
            </w:hyperlink>
          </w:p>
        </w:tc>
      </w:tr>
      <w:tr w:rsidR="00BC1873" w:rsidRPr="00BC1873" w14:paraId="1D762280" w14:textId="77777777" w:rsidTr="00067B6E">
        <w:tc>
          <w:tcPr>
            <w:tcW w:w="2539" w:type="pct"/>
          </w:tcPr>
          <w:p w14:paraId="02914E67" w14:textId="77777777" w:rsidR="009A569F" w:rsidRPr="00BC1873" w:rsidRDefault="009A569F" w:rsidP="000716E9">
            <w:pPr>
              <w:rPr>
                <w:rFonts w:cs="Arial"/>
              </w:rPr>
            </w:pPr>
            <w:r w:rsidRPr="00BC1873">
              <w:rPr>
                <w:rFonts w:cs="Arial"/>
                <w:sz w:val="22"/>
              </w:rPr>
              <w:t>Insurance</w:t>
            </w:r>
          </w:p>
        </w:tc>
        <w:tc>
          <w:tcPr>
            <w:tcW w:w="2461" w:type="pct"/>
          </w:tcPr>
          <w:p w14:paraId="1B79747A" w14:textId="77777777" w:rsidR="009A569F" w:rsidRPr="0001107D" w:rsidRDefault="007309F2" w:rsidP="000716E9">
            <w:pPr>
              <w:rPr>
                <w:sz w:val="22"/>
              </w:rPr>
            </w:pPr>
            <w:hyperlink r:id="rId19" w:history="1">
              <w:r w:rsidR="0001107D" w:rsidRPr="0001107D">
                <w:rPr>
                  <w:rStyle w:val="Hyperlink"/>
                  <w:rFonts w:cs="Arial"/>
                  <w:sz w:val="22"/>
                </w:rPr>
                <w:t>insurance@qub.ac.uk</w:t>
              </w:r>
            </w:hyperlink>
          </w:p>
        </w:tc>
      </w:tr>
    </w:tbl>
    <w:p w14:paraId="58163921" w14:textId="77777777" w:rsidR="00E11BFE" w:rsidRDefault="00E11BFE" w:rsidP="00996C87">
      <w:pPr>
        <w:pStyle w:val="Heading1"/>
        <w:numPr>
          <w:ilvl w:val="0"/>
          <w:numId w:val="0"/>
        </w:numPr>
        <w:spacing w:after="240"/>
        <w:jc w:val="both"/>
        <w:rPr>
          <w:rFonts w:ascii="Arial" w:hAnsi="Arial" w:cs="Arial"/>
          <w:b/>
          <w:color w:val="auto"/>
          <w:sz w:val="22"/>
          <w:szCs w:val="22"/>
        </w:rPr>
      </w:pPr>
    </w:p>
    <w:p w14:paraId="679A7C68" w14:textId="77777777" w:rsidR="00E11BFE" w:rsidRDefault="00E11BFE">
      <w:pPr>
        <w:rPr>
          <w:rFonts w:ascii="Arial" w:eastAsiaTheme="majorEastAsia" w:hAnsi="Arial" w:cs="Arial"/>
          <w:b/>
        </w:rPr>
      </w:pPr>
      <w:r>
        <w:rPr>
          <w:rFonts w:ascii="Arial" w:hAnsi="Arial" w:cs="Arial"/>
          <w:b/>
        </w:rPr>
        <w:br w:type="page"/>
      </w:r>
    </w:p>
    <w:p w14:paraId="2CA37E52" w14:textId="77777777" w:rsidR="00996C87" w:rsidRPr="00BC1873" w:rsidRDefault="00996C87" w:rsidP="00996C87">
      <w:pPr>
        <w:pStyle w:val="Heading1"/>
        <w:numPr>
          <w:ilvl w:val="0"/>
          <w:numId w:val="0"/>
        </w:numPr>
        <w:spacing w:after="240"/>
        <w:jc w:val="both"/>
        <w:rPr>
          <w:rFonts w:ascii="Arial" w:hAnsi="Arial" w:cs="Arial"/>
          <w:b/>
          <w:color w:val="auto"/>
          <w:sz w:val="22"/>
          <w:szCs w:val="22"/>
        </w:rPr>
      </w:pPr>
      <w:bookmarkStart w:id="24" w:name="_Toc92372857"/>
      <w:r w:rsidRPr="00BC1873">
        <w:rPr>
          <w:rFonts w:ascii="Arial" w:hAnsi="Arial" w:cs="Arial"/>
          <w:b/>
          <w:color w:val="auto"/>
          <w:sz w:val="22"/>
          <w:szCs w:val="22"/>
        </w:rPr>
        <w:lastRenderedPageBreak/>
        <w:t>Appendix 1 - Payment Methods</w:t>
      </w:r>
      <w:bookmarkEnd w:id="24"/>
    </w:p>
    <w:p w14:paraId="1731CFC8" w14:textId="77777777" w:rsidR="00996C87" w:rsidRPr="00BC1873" w:rsidRDefault="00996C87" w:rsidP="00996C87">
      <w:pPr>
        <w:autoSpaceDE w:val="0"/>
        <w:autoSpaceDN w:val="0"/>
        <w:adjustRightInd w:val="0"/>
        <w:spacing w:after="0" w:line="240" w:lineRule="auto"/>
        <w:rPr>
          <w:rFonts w:ascii="Arial" w:hAnsi="Arial" w:cs="Arial"/>
        </w:rPr>
      </w:pPr>
    </w:p>
    <w:p w14:paraId="6CFCE3C6" w14:textId="77777777" w:rsidR="00996C87" w:rsidRPr="00BC1873" w:rsidRDefault="00996C87" w:rsidP="00996C87">
      <w:pPr>
        <w:autoSpaceDE w:val="0"/>
        <w:autoSpaceDN w:val="0"/>
        <w:adjustRightInd w:val="0"/>
        <w:spacing w:after="0" w:line="240" w:lineRule="auto"/>
        <w:rPr>
          <w:rFonts w:ascii="Arial" w:hAnsi="Arial" w:cs="Arial"/>
          <w:b/>
        </w:rPr>
      </w:pPr>
      <w:r w:rsidRPr="00BC1873">
        <w:rPr>
          <w:rFonts w:ascii="Arial" w:hAnsi="Arial" w:cs="Arial"/>
          <w:b/>
        </w:rPr>
        <w:t xml:space="preserve">Credit/ Debit Card Payments </w:t>
      </w:r>
    </w:p>
    <w:p w14:paraId="3CBB2501" w14:textId="77777777" w:rsidR="00996C87" w:rsidRPr="00BC1873" w:rsidRDefault="00996C87" w:rsidP="00996C87">
      <w:pPr>
        <w:autoSpaceDE w:val="0"/>
        <w:autoSpaceDN w:val="0"/>
        <w:adjustRightInd w:val="0"/>
        <w:spacing w:after="0" w:line="240" w:lineRule="auto"/>
        <w:jc w:val="both"/>
        <w:rPr>
          <w:rFonts w:ascii="Arial" w:hAnsi="Arial" w:cs="Arial"/>
        </w:rPr>
      </w:pPr>
    </w:p>
    <w:p w14:paraId="72877DCA" w14:textId="77777777" w:rsidR="00996C87" w:rsidRPr="00BC1873" w:rsidRDefault="00996C87" w:rsidP="00996C87">
      <w:pPr>
        <w:autoSpaceDE w:val="0"/>
        <w:autoSpaceDN w:val="0"/>
        <w:adjustRightInd w:val="0"/>
        <w:spacing w:after="0" w:line="240" w:lineRule="auto"/>
        <w:jc w:val="both"/>
        <w:rPr>
          <w:rFonts w:ascii="Arial" w:hAnsi="Arial" w:cs="Arial"/>
        </w:rPr>
      </w:pPr>
      <w:r w:rsidRPr="00BC1873">
        <w:rPr>
          <w:rFonts w:ascii="Arial" w:hAnsi="Arial" w:cs="Arial"/>
        </w:rPr>
        <w:t>The University accepts payment via:</w:t>
      </w:r>
    </w:p>
    <w:p w14:paraId="52F193D6" w14:textId="77777777" w:rsidR="00996C87" w:rsidRPr="00BC1873" w:rsidRDefault="00996C87" w:rsidP="00102657">
      <w:pPr>
        <w:pStyle w:val="ListParagraph"/>
        <w:numPr>
          <w:ilvl w:val="0"/>
          <w:numId w:val="14"/>
        </w:numPr>
        <w:autoSpaceDE w:val="0"/>
        <w:autoSpaceDN w:val="0"/>
        <w:adjustRightInd w:val="0"/>
        <w:spacing w:after="0" w:line="240" w:lineRule="auto"/>
        <w:jc w:val="both"/>
        <w:rPr>
          <w:rFonts w:ascii="Arial" w:hAnsi="Arial" w:cs="Arial"/>
        </w:rPr>
      </w:pPr>
      <w:r w:rsidRPr="00BC1873">
        <w:rPr>
          <w:rFonts w:ascii="Arial" w:hAnsi="Arial" w:cs="Arial"/>
        </w:rPr>
        <w:t>Visa Debit/Credit</w:t>
      </w:r>
    </w:p>
    <w:p w14:paraId="18C1507C" w14:textId="77777777" w:rsidR="00996C87" w:rsidRPr="00BC1873" w:rsidRDefault="00996C87" w:rsidP="00102657">
      <w:pPr>
        <w:pStyle w:val="ListParagraph"/>
        <w:numPr>
          <w:ilvl w:val="0"/>
          <w:numId w:val="14"/>
        </w:numPr>
        <w:autoSpaceDE w:val="0"/>
        <w:autoSpaceDN w:val="0"/>
        <w:adjustRightInd w:val="0"/>
        <w:spacing w:after="0" w:line="240" w:lineRule="auto"/>
        <w:jc w:val="both"/>
        <w:rPr>
          <w:rFonts w:ascii="Arial" w:hAnsi="Arial" w:cs="Arial"/>
        </w:rPr>
      </w:pPr>
      <w:r w:rsidRPr="00BC1873">
        <w:rPr>
          <w:rFonts w:ascii="Arial" w:hAnsi="Arial" w:cs="Arial"/>
        </w:rPr>
        <w:t>MasterCard</w:t>
      </w:r>
    </w:p>
    <w:p w14:paraId="4B39736C" w14:textId="77777777" w:rsidR="00996C87" w:rsidRPr="00BC1873" w:rsidRDefault="00996C87" w:rsidP="00102657">
      <w:pPr>
        <w:pStyle w:val="ListParagraph"/>
        <w:numPr>
          <w:ilvl w:val="0"/>
          <w:numId w:val="14"/>
        </w:numPr>
        <w:autoSpaceDE w:val="0"/>
        <w:autoSpaceDN w:val="0"/>
        <w:adjustRightInd w:val="0"/>
        <w:spacing w:after="0" w:line="240" w:lineRule="auto"/>
        <w:jc w:val="both"/>
        <w:rPr>
          <w:rFonts w:ascii="Arial" w:hAnsi="Arial" w:cs="Arial"/>
        </w:rPr>
      </w:pPr>
      <w:r w:rsidRPr="00BC1873">
        <w:rPr>
          <w:rFonts w:ascii="Arial" w:hAnsi="Arial" w:cs="Arial"/>
        </w:rPr>
        <w:t>Maestro</w:t>
      </w:r>
    </w:p>
    <w:p w14:paraId="760DCFEC" w14:textId="77777777" w:rsidR="00996C87" w:rsidRPr="00BC1873" w:rsidRDefault="00996C87" w:rsidP="00996C87">
      <w:pPr>
        <w:autoSpaceDE w:val="0"/>
        <w:autoSpaceDN w:val="0"/>
        <w:adjustRightInd w:val="0"/>
        <w:spacing w:after="0" w:line="240" w:lineRule="auto"/>
        <w:jc w:val="both"/>
        <w:rPr>
          <w:rFonts w:ascii="Arial" w:hAnsi="Arial" w:cs="Arial"/>
        </w:rPr>
      </w:pPr>
    </w:p>
    <w:p w14:paraId="0AEE7AD6" w14:textId="77777777" w:rsidR="00996C87" w:rsidRPr="00BC1873" w:rsidRDefault="00996C87" w:rsidP="00996C87">
      <w:pPr>
        <w:autoSpaceDE w:val="0"/>
        <w:autoSpaceDN w:val="0"/>
        <w:adjustRightInd w:val="0"/>
        <w:spacing w:after="0" w:line="240" w:lineRule="auto"/>
        <w:jc w:val="both"/>
        <w:rPr>
          <w:rFonts w:ascii="Arial" w:hAnsi="Arial" w:cs="Arial"/>
        </w:rPr>
      </w:pPr>
      <w:r w:rsidRPr="00BC1873">
        <w:rPr>
          <w:rFonts w:ascii="Arial" w:hAnsi="Arial" w:cs="Arial"/>
        </w:rPr>
        <w:t>The University does not accept payment via:</w:t>
      </w:r>
    </w:p>
    <w:p w14:paraId="79EB1F02" w14:textId="77777777" w:rsidR="00996C87" w:rsidRPr="00BC1873" w:rsidRDefault="00996C87" w:rsidP="00102657">
      <w:pPr>
        <w:pStyle w:val="ListParagraph"/>
        <w:numPr>
          <w:ilvl w:val="0"/>
          <w:numId w:val="13"/>
        </w:numPr>
        <w:autoSpaceDE w:val="0"/>
        <w:autoSpaceDN w:val="0"/>
        <w:adjustRightInd w:val="0"/>
        <w:spacing w:after="0" w:line="240" w:lineRule="auto"/>
        <w:jc w:val="both"/>
        <w:rPr>
          <w:rFonts w:ascii="Arial" w:hAnsi="Arial" w:cs="Arial"/>
        </w:rPr>
      </w:pPr>
      <w:r w:rsidRPr="00BC1873">
        <w:rPr>
          <w:rFonts w:ascii="Arial" w:hAnsi="Arial" w:cs="Arial"/>
        </w:rPr>
        <w:t>American Express</w:t>
      </w:r>
    </w:p>
    <w:p w14:paraId="4C118391" w14:textId="77777777" w:rsidR="00996C87" w:rsidRPr="00BC1873" w:rsidRDefault="00996C87" w:rsidP="00102657">
      <w:pPr>
        <w:pStyle w:val="ListParagraph"/>
        <w:numPr>
          <w:ilvl w:val="0"/>
          <w:numId w:val="13"/>
        </w:numPr>
        <w:autoSpaceDE w:val="0"/>
        <w:autoSpaceDN w:val="0"/>
        <w:adjustRightInd w:val="0"/>
        <w:spacing w:after="0" w:line="240" w:lineRule="auto"/>
        <w:jc w:val="both"/>
        <w:rPr>
          <w:rFonts w:ascii="Arial" w:hAnsi="Arial" w:cs="Arial"/>
        </w:rPr>
      </w:pPr>
      <w:r w:rsidRPr="00BC1873">
        <w:rPr>
          <w:rFonts w:ascii="Arial" w:hAnsi="Arial" w:cs="Arial"/>
        </w:rPr>
        <w:t>Solo</w:t>
      </w:r>
    </w:p>
    <w:p w14:paraId="56F1249F" w14:textId="77777777" w:rsidR="00996C87" w:rsidRPr="00BC1873" w:rsidRDefault="00996C87" w:rsidP="00102657">
      <w:pPr>
        <w:pStyle w:val="ListParagraph"/>
        <w:numPr>
          <w:ilvl w:val="0"/>
          <w:numId w:val="13"/>
        </w:numPr>
        <w:autoSpaceDE w:val="0"/>
        <w:autoSpaceDN w:val="0"/>
        <w:adjustRightInd w:val="0"/>
        <w:spacing w:after="0" w:line="240" w:lineRule="auto"/>
        <w:jc w:val="both"/>
        <w:rPr>
          <w:rFonts w:ascii="Arial" w:hAnsi="Arial" w:cs="Arial"/>
        </w:rPr>
      </w:pPr>
      <w:r w:rsidRPr="00BC1873">
        <w:rPr>
          <w:rFonts w:ascii="Arial" w:hAnsi="Arial" w:cs="Arial"/>
        </w:rPr>
        <w:t xml:space="preserve">Laser </w:t>
      </w:r>
    </w:p>
    <w:p w14:paraId="7C16C485" w14:textId="77777777" w:rsidR="00996C87" w:rsidRPr="00BC1873" w:rsidRDefault="00996C87" w:rsidP="00996C87">
      <w:pPr>
        <w:autoSpaceDE w:val="0"/>
        <w:autoSpaceDN w:val="0"/>
        <w:adjustRightInd w:val="0"/>
        <w:spacing w:after="0" w:line="240" w:lineRule="auto"/>
        <w:jc w:val="both"/>
        <w:rPr>
          <w:rFonts w:ascii="Arial" w:hAnsi="Arial" w:cs="Arial"/>
          <w:b/>
        </w:rPr>
      </w:pPr>
    </w:p>
    <w:p w14:paraId="107E1D94" w14:textId="77777777" w:rsidR="00996C87" w:rsidRPr="00BC1873" w:rsidRDefault="00996C87" w:rsidP="00996C87">
      <w:pPr>
        <w:autoSpaceDE w:val="0"/>
        <w:autoSpaceDN w:val="0"/>
        <w:adjustRightInd w:val="0"/>
        <w:spacing w:after="0" w:line="240" w:lineRule="auto"/>
        <w:jc w:val="both"/>
        <w:rPr>
          <w:rFonts w:ascii="Arial" w:hAnsi="Arial" w:cs="Arial"/>
        </w:rPr>
      </w:pPr>
      <w:r w:rsidRPr="00BC1873">
        <w:rPr>
          <w:rFonts w:ascii="Arial" w:hAnsi="Arial" w:cs="Arial"/>
        </w:rPr>
        <w:t xml:space="preserve">Card payments can be made as follows: </w:t>
      </w:r>
    </w:p>
    <w:p w14:paraId="51416299" w14:textId="77777777" w:rsidR="00996C87" w:rsidRPr="00BC1873" w:rsidRDefault="00996C87" w:rsidP="00102657">
      <w:pPr>
        <w:pStyle w:val="ListParagraph"/>
        <w:numPr>
          <w:ilvl w:val="0"/>
          <w:numId w:val="11"/>
        </w:numPr>
        <w:autoSpaceDE w:val="0"/>
        <w:autoSpaceDN w:val="0"/>
        <w:adjustRightInd w:val="0"/>
        <w:spacing w:after="290" w:line="240" w:lineRule="auto"/>
        <w:jc w:val="both"/>
        <w:rPr>
          <w:rFonts w:ascii="Arial" w:hAnsi="Arial" w:cs="Arial"/>
        </w:rPr>
      </w:pPr>
      <w:r w:rsidRPr="00BC1873">
        <w:rPr>
          <w:rFonts w:ascii="Arial" w:hAnsi="Arial" w:cs="Arial"/>
        </w:rPr>
        <w:t>Using Point-of-Sale chip and pin card terminals in various University outlets, e.g. Student Guidance Centre (tuition fees), Elms Village Reception (accommodation), Student’s Union, McClay library, PEC etc.</w:t>
      </w:r>
    </w:p>
    <w:p w14:paraId="54706B63" w14:textId="77777777" w:rsidR="00996C87" w:rsidRPr="00BC1873" w:rsidRDefault="00996C87" w:rsidP="00102657">
      <w:pPr>
        <w:pStyle w:val="ListParagraph"/>
        <w:numPr>
          <w:ilvl w:val="0"/>
          <w:numId w:val="11"/>
        </w:numPr>
        <w:autoSpaceDE w:val="0"/>
        <w:autoSpaceDN w:val="0"/>
        <w:adjustRightInd w:val="0"/>
        <w:spacing w:after="0" w:line="240" w:lineRule="auto"/>
        <w:jc w:val="both"/>
        <w:rPr>
          <w:rFonts w:ascii="Arial" w:hAnsi="Arial" w:cs="Arial"/>
        </w:rPr>
      </w:pPr>
      <w:r w:rsidRPr="00BC1873">
        <w:rPr>
          <w:rFonts w:ascii="Arial" w:hAnsi="Arial" w:cs="Arial"/>
        </w:rPr>
        <w:t xml:space="preserve">Online via QSIS for student related debt and via our </w:t>
      </w:r>
      <w:r w:rsidR="00FC4815">
        <w:rPr>
          <w:rFonts w:ascii="Arial" w:hAnsi="Arial" w:cs="Arial"/>
        </w:rPr>
        <w:t>e-commerce platform</w:t>
      </w:r>
      <w:r w:rsidRPr="00BC1873">
        <w:rPr>
          <w:rFonts w:ascii="Arial" w:hAnsi="Arial" w:cs="Arial"/>
        </w:rPr>
        <w:t xml:space="preserve"> for a variety of services. </w:t>
      </w:r>
    </w:p>
    <w:p w14:paraId="77D48CB4" w14:textId="77777777" w:rsidR="00996C87" w:rsidRDefault="00996C87" w:rsidP="00617EEE">
      <w:pPr>
        <w:pStyle w:val="ListParagraph"/>
        <w:numPr>
          <w:ilvl w:val="0"/>
          <w:numId w:val="11"/>
        </w:numPr>
        <w:autoSpaceDE w:val="0"/>
        <w:autoSpaceDN w:val="0"/>
        <w:adjustRightInd w:val="0"/>
        <w:spacing w:after="290" w:line="240" w:lineRule="auto"/>
        <w:jc w:val="both"/>
        <w:rPr>
          <w:rFonts w:ascii="Arial" w:hAnsi="Arial" w:cs="Arial"/>
        </w:rPr>
      </w:pPr>
      <w:r w:rsidRPr="00BC1873">
        <w:rPr>
          <w:rFonts w:ascii="Arial" w:hAnsi="Arial" w:cs="Arial"/>
        </w:rPr>
        <w:t xml:space="preserve">Over the phone </w:t>
      </w:r>
      <w:r w:rsidR="009421AA">
        <w:rPr>
          <w:rFonts w:ascii="Arial" w:hAnsi="Arial" w:cs="Arial"/>
        </w:rPr>
        <w:t xml:space="preserve">using Storm which is the University’s system for taking secure card payments by telephone. </w:t>
      </w:r>
      <w:r w:rsidRPr="00617EEE">
        <w:rPr>
          <w:rFonts w:ascii="Arial" w:hAnsi="Arial" w:cs="Arial"/>
        </w:rPr>
        <w:t xml:space="preserve">Customers should have their account number and invoice number to hand. Cardholder permission is required for the card to be used. </w:t>
      </w:r>
      <w:r w:rsidR="009421AA">
        <w:rPr>
          <w:rFonts w:ascii="Arial" w:hAnsi="Arial" w:cs="Arial"/>
        </w:rPr>
        <w:t>For payments taken by the SFO, i</w:t>
      </w:r>
      <w:r w:rsidRPr="00617EEE">
        <w:rPr>
          <w:rFonts w:ascii="Arial" w:hAnsi="Arial" w:cs="Arial"/>
        </w:rPr>
        <w:t>t is the School/Directorate’s responsibility to advise the</w:t>
      </w:r>
      <w:r w:rsidR="009421AA">
        <w:rPr>
          <w:rFonts w:ascii="Arial" w:hAnsi="Arial" w:cs="Arial"/>
        </w:rPr>
        <w:t xml:space="preserve"> customer </w:t>
      </w:r>
      <w:r w:rsidRPr="00617EEE">
        <w:rPr>
          <w:rFonts w:ascii="Arial" w:hAnsi="Arial" w:cs="Arial"/>
        </w:rPr>
        <w:t xml:space="preserve">of the correct account code and project </w:t>
      </w:r>
      <w:r w:rsidR="009421AA">
        <w:rPr>
          <w:rFonts w:ascii="Arial" w:hAnsi="Arial" w:cs="Arial"/>
        </w:rPr>
        <w:t xml:space="preserve">to quote when making payment </w:t>
      </w:r>
      <w:r w:rsidRPr="00617EEE">
        <w:rPr>
          <w:rFonts w:ascii="Arial" w:hAnsi="Arial" w:cs="Arial"/>
        </w:rPr>
        <w:t>so that the appropriate journal can be completed.</w:t>
      </w:r>
    </w:p>
    <w:p w14:paraId="3026CA21" w14:textId="77777777" w:rsidR="00325D6E" w:rsidRDefault="00325D6E" w:rsidP="00325D6E">
      <w:pPr>
        <w:pStyle w:val="Default"/>
        <w:jc w:val="both"/>
        <w:rPr>
          <w:rFonts w:ascii="Arial" w:eastAsiaTheme="minorHAnsi" w:hAnsi="Arial" w:cs="Arial"/>
          <w:color w:val="auto"/>
          <w:sz w:val="22"/>
          <w:szCs w:val="22"/>
          <w:lang w:eastAsia="en-US"/>
        </w:rPr>
      </w:pPr>
      <w:r w:rsidRPr="00325D6E">
        <w:rPr>
          <w:rFonts w:ascii="Arial" w:eastAsiaTheme="minorHAnsi" w:hAnsi="Arial" w:cs="Arial"/>
          <w:color w:val="auto"/>
          <w:sz w:val="22"/>
          <w:szCs w:val="22"/>
          <w:lang w:eastAsia="en-US"/>
        </w:rPr>
        <w:t>The processing of credit and debit card data, within the University, must comply with</w:t>
      </w:r>
      <w:r>
        <w:rPr>
          <w:rFonts w:ascii="Arial" w:eastAsiaTheme="minorHAnsi" w:hAnsi="Arial" w:cs="Arial"/>
          <w:color w:val="auto"/>
          <w:sz w:val="22"/>
          <w:szCs w:val="22"/>
          <w:lang w:eastAsia="en-US"/>
        </w:rPr>
        <w:t xml:space="preserve"> the </w:t>
      </w:r>
      <w:r w:rsidRPr="00325D6E">
        <w:rPr>
          <w:rFonts w:ascii="Arial" w:eastAsiaTheme="minorHAnsi" w:hAnsi="Arial" w:cs="Arial"/>
          <w:color w:val="auto"/>
          <w:sz w:val="22"/>
          <w:szCs w:val="22"/>
          <w:lang w:eastAsia="en-US"/>
        </w:rPr>
        <w:t xml:space="preserve">conditions set out within </w:t>
      </w:r>
      <w:r>
        <w:rPr>
          <w:rFonts w:ascii="Arial" w:eastAsiaTheme="minorHAnsi" w:hAnsi="Arial" w:cs="Arial"/>
          <w:color w:val="auto"/>
          <w:sz w:val="22"/>
          <w:szCs w:val="22"/>
          <w:lang w:eastAsia="en-US"/>
        </w:rPr>
        <w:t xml:space="preserve">the </w:t>
      </w:r>
      <w:r w:rsidRPr="00325D6E">
        <w:rPr>
          <w:rFonts w:ascii="Arial" w:eastAsiaTheme="minorHAnsi" w:hAnsi="Arial" w:cs="Arial"/>
          <w:color w:val="auto"/>
          <w:sz w:val="22"/>
          <w:szCs w:val="22"/>
          <w:lang w:eastAsia="en-US"/>
        </w:rPr>
        <w:t>University</w:t>
      </w:r>
      <w:r>
        <w:rPr>
          <w:rFonts w:ascii="Arial" w:eastAsiaTheme="minorHAnsi" w:hAnsi="Arial" w:cs="Arial"/>
          <w:color w:val="auto"/>
          <w:sz w:val="22"/>
          <w:szCs w:val="22"/>
          <w:lang w:eastAsia="en-US"/>
        </w:rPr>
        <w:t>’s</w:t>
      </w:r>
      <w:r w:rsidRPr="00325D6E">
        <w:rPr>
          <w:rFonts w:ascii="Arial" w:eastAsiaTheme="minorHAnsi" w:hAnsi="Arial" w:cs="Arial"/>
          <w:color w:val="auto"/>
          <w:sz w:val="22"/>
          <w:szCs w:val="22"/>
          <w:lang w:eastAsia="en-US"/>
        </w:rPr>
        <w:t xml:space="preserve"> Policy on the Management of Credit and Debit Card Data</w:t>
      </w:r>
      <w:r>
        <w:rPr>
          <w:rFonts w:ascii="Arial" w:eastAsiaTheme="minorHAnsi" w:hAnsi="Arial" w:cs="Arial"/>
          <w:color w:val="auto"/>
          <w:sz w:val="22"/>
          <w:szCs w:val="22"/>
          <w:lang w:eastAsia="en-US"/>
        </w:rPr>
        <w:t>.</w:t>
      </w:r>
    </w:p>
    <w:p w14:paraId="5B252DD3" w14:textId="77777777" w:rsidR="00325D6E" w:rsidRPr="00325D6E" w:rsidRDefault="00325D6E" w:rsidP="00325D6E">
      <w:pPr>
        <w:pStyle w:val="Default"/>
        <w:jc w:val="both"/>
        <w:rPr>
          <w:rFonts w:ascii="Arial" w:eastAsiaTheme="minorHAnsi" w:hAnsi="Arial" w:cs="Arial"/>
          <w:color w:val="auto"/>
          <w:sz w:val="22"/>
          <w:szCs w:val="22"/>
          <w:lang w:eastAsia="en-US"/>
        </w:rPr>
      </w:pPr>
      <w:r w:rsidRPr="00325D6E">
        <w:rPr>
          <w:rFonts w:ascii="Arial" w:eastAsiaTheme="minorHAnsi" w:hAnsi="Arial" w:cs="Arial"/>
          <w:color w:val="auto"/>
          <w:sz w:val="22"/>
          <w:szCs w:val="22"/>
          <w:lang w:eastAsia="en-US"/>
        </w:rPr>
        <w:t xml:space="preserve"> </w:t>
      </w:r>
    </w:p>
    <w:p w14:paraId="3C5BEFB0" w14:textId="77777777" w:rsidR="00B20F2A" w:rsidRDefault="00B20F2A" w:rsidP="00B20F2A">
      <w:pPr>
        <w:autoSpaceDE w:val="0"/>
        <w:autoSpaceDN w:val="0"/>
        <w:adjustRightInd w:val="0"/>
        <w:spacing w:after="290" w:line="240" w:lineRule="auto"/>
        <w:jc w:val="both"/>
        <w:rPr>
          <w:rFonts w:ascii="Arial" w:hAnsi="Arial" w:cs="Arial"/>
        </w:rPr>
      </w:pPr>
      <w:r w:rsidRPr="00BA0A54">
        <w:rPr>
          <w:rFonts w:ascii="Arial" w:hAnsi="Arial" w:cs="Arial"/>
        </w:rPr>
        <w:t xml:space="preserve">Schools or </w:t>
      </w:r>
      <w:r>
        <w:rPr>
          <w:rFonts w:ascii="Arial" w:hAnsi="Arial" w:cs="Arial"/>
        </w:rPr>
        <w:t>Directorates</w:t>
      </w:r>
      <w:r w:rsidRPr="00BA0A54">
        <w:rPr>
          <w:rFonts w:ascii="Arial" w:hAnsi="Arial" w:cs="Arial"/>
        </w:rPr>
        <w:t xml:space="preserve"> must not i</w:t>
      </w:r>
      <w:r>
        <w:rPr>
          <w:rFonts w:ascii="Arial" w:hAnsi="Arial" w:cs="Arial"/>
        </w:rPr>
        <w:t>mplement business processes which</w:t>
      </w:r>
      <w:r w:rsidRPr="00BA0A54">
        <w:rPr>
          <w:rFonts w:ascii="Arial" w:hAnsi="Arial" w:cs="Arial"/>
        </w:rPr>
        <w:t xml:space="preserve"> involve the processing of </w:t>
      </w:r>
      <w:r w:rsidR="00325D6E">
        <w:rPr>
          <w:rFonts w:ascii="Arial" w:hAnsi="Arial" w:cs="Arial"/>
        </w:rPr>
        <w:t xml:space="preserve">credit </w:t>
      </w:r>
      <w:r w:rsidRPr="00BA0A54">
        <w:rPr>
          <w:rFonts w:ascii="Arial" w:hAnsi="Arial" w:cs="Arial"/>
        </w:rPr>
        <w:t xml:space="preserve">card </w:t>
      </w:r>
      <w:r w:rsidR="00325D6E">
        <w:rPr>
          <w:rFonts w:ascii="Arial" w:hAnsi="Arial" w:cs="Arial"/>
        </w:rPr>
        <w:t>payments</w:t>
      </w:r>
      <w:r>
        <w:rPr>
          <w:rFonts w:ascii="Arial" w:hAnsi="Arial" w:cs="Arial"/>
        </w:rPr>
        <w:t>,</w:t>
      </w:r>
      <w:r w:rsidRPr="00BA0A54">
        <w:rPr>
          <w:rFonts w:ascii="Arial" w:hAnsi="Arial" w:cs="Arial"/>
        </w:rPr>
        <w:t xml:space="preserve"> without first consulting with the </w:t>
      </w:r>
      <w:r>
        <w:rPr>
          <w:rFonts w:ascii="Arial" w:hAnsi="Arial" w:cs="Arial"/>
        </w:rPr>
        <w:t>PCI DSS Compliance Group</w:t>
      </w:r>
      <w:r w:rsidRPr="00BA0A54">
        <w:rPr>
          <w:rFonts w:ascii="Arial" w:hAnsi="Arial" w:cs="Arial"/>
        </w:rPr>
        <w:t xml:space="preserve">, who will advise on how data </w:t>
      </w:r>
      <w:r>
        <w:rPr>
          <w:rFonts w:ascii="Arial" w:hAnsi="Arial" w:cs="Arial"/>
        </w:rPr>
        <w:t>should</w:t>
      </w:r>
      <w:r w:rsidRPr="00BA0A54">
        <w:rPr>
          <w:rFonts w:ascii="Arial" w:hAnsi="Arial" w:cs="Arial"/>
        </w:rPr>
        <w:t xml:space="preserve"> be processed</w:t>
      </w:r>
      <w:r w:rsidR="00325D6E">
        <w:rPr>
          <w:rFonts w:ascii="Arial" w:hAnsi="Arial" w:cs="Arial"/>
        </w:rPr>
        <w:t>.</w:t>
      </w:r>
    </w:p>
    <w:p w14:paraId="2E070C54" w14:textId="77777777" w:rsidR="0022164C" w:rsidRPr="0022164C" w:rsidRDefault="0022164C" w:rsidP="0022164C">
      <w:pPr>
        <w:pStyle w:val="Default"/>
        <w:jc w:val="both"/>
        <w:rPr>
          <w:rFonts w:ascii="Arial" w:eastAsiaTheme="minorHAnsi" w:hAnsi="Arial" w:cs="Arial"/>
          <w:color w:val="auto"/>
          <w:sz w:val="22"/>
          <w:szCs w:val="22"/>
          <w:lang w:eastAsia="en-US"/>
        </w:rPr>
      </w:pPr>
      <w:r w:rsidRPr="0022164C">
        <w:rPr>
          <w:rFonts w:ascii="Arial" w:eastAsiaTheme="minorHAnsi" w:hAnsi="Arial" w:cs="Arial"/>
          <w:color w:val="auto"/>
          <w:sz w:val="22"/>
          <w:szCs w:val="22"/>
          <w:lang w:eastAsia="en-US"/>
        </w:rPr>
        <w:t>Please note that card details must never be received or transmitted by post or messaging technologies (for example, e- mail, instant messaging, SMS, chat, etc.). Card details received by messaging technologies should be deleted immediately and the customer advised to use another channel – online, phone or on site.</w:t>
      </w:r>
    </w:p>
    <w:p w14:paraId="5F70C0BD" w14:textId="77777777" w:rsidR="0022164C" w:rsidRDefault="0022164C" w:rsidP="0022164C">
      <w:pPr>
        <w:pStyle w:val="Default"/>
        <w:ind w:left="720" w:hanging="720"/>
        <w:jc w:val="both"/>
        <w:rPr>
          <w:rFonts w:ascii="Arial" w:hAnsi="Arial" w:cs="Arial"/>
          <w:sz w:val="22"/>
          <w:szCs w:val="22"/>
        </w:rPr>
      </w:pPr>
    </w:p>
    <w:p w14:paraId="039F04C8" w14:textId="77777777" w:rsidR="00325D6E" w:rsidRDefault="00325D6E" w:rsidP="00325D6E">
      <w:pPr>
        <w:pStyle w:val="Default"/>
        <w:jc w:val="both"/>
        <w:rPr>
          <w:rFonts w:ascii="Arial" w:eastAsiaTheme="minorHAnsi" w:hAnsi="Arial" w:cs="Arial"/>
          <w:color w:val="auto"/>
          <w:sz w:val="22"/>
          <w:szCs w:val="22"/>
          <w:lang w:eastAsia="en-US"/>
        </w:rPr>
      </w:pPr>
      <w:r>
        <w:rPr>
          <w:rFonts w:ascii="Arial" w:hAnsi="Arial" w:cs="Arial"/>
        </w:rPr>
        <w:t xml:space="preserve">The </w:t>
      </w:r>
      <w:r w:rsidRPr="00325D6E">
        <w:rPr>
          <w:rFonts w:ascii="Arial" w:eastAsiaTheme="minorHAnsi" w:hAnsi="Arial" w:cs="Arial"/>
          <w:color w:val="auto"/>
          <w:sz w:val="22"/>
          <w:szCs w:val="22"/>
          <w:lang w:eastAsia="en-US"/>
        </w:rPr>
        <w:t>Policy on the Management of Credit and Debit Card Data</w:t>
      </w:r>
      <w:r>
        <w:rPr>
          <w:rFonts w:ascii="Arial" w:eastAsiaTheme="minorHAnsi" w:hAnsi="Arial" w:cs="Arial"/>
          <w:color w:val="auto"/>
          <w:sz w:val="22"/>
          <w:szCs w:val="22"/>
          <w:lang w:eastAsia="en-US"/>
        </w:rPr>
        <w:t xml:space="preserve"> and the PCI DSS Compliance Group contact details are available at: </w:t>
      </w:r>
    </w:p>
    <w:p w14:paraId="06871246" w14:textId="77777777" w:rsidR="00325D6E" w:rsidRDefault="007309F2" w:rsidP="00325D6E">
      <w:pPr>
        <w:pStyle w:val="Default"/>
        <w:jc w:val="both"/>
      </w:pPr>
      <w:hyperlink r:id="rId20" w:history="1">
        <w:r w:rsidR="00DA709E" w:rsidRPr="00581E98">
          <w:rPr>
            <w:rStyle w:val="Hyperlink"/>
          </w:rPr>
          <w:t>https://www.qub.ac.uk/directorates/FinanceDirectorate/Staff/finance-services/income-cash-bank/pci-dss/</w:t>
        </w:r>
      </w:hyperlink>
    </w:p>
    <w:p w14:paraId="06D4C1F4" w14:textId="77777777" w:rsidR="00325D6E" w:rsidRDefault="00325D6E" w:rsidP="00325D6E">
      <w:pPr>
        <w:pStyle w:val="Default"/>
        <w:jc w:val="both"/>
        <w:rPr>
          <w:rFonts w:ascii="Arial" w:eastAsiaTheme="minorHAnsi" w:hAnsi="Arial" w:cs="Arial"/>
          <w:color w:val="auto"/>
          <w:sz w:val="22"/>
          <w:szCs w:val="22"/>
          <w:lang w:eastAsia="en-US"/>
        </w:rPr>
      </w:pPr>
    </w:p>
    <w:p w14:paraId="2B215BCC" w14:textId="77777777" w:rsidR="00325D6E" w:rsidRDefault="00325D6E" w:rsidP="00996C87">
      <w:pPr>
        <w:tabs>
          <w:tab w:val="left" w:pos="2853"/>
        </w:tabs>
        <w:autoSpaceDE w:val="0"/>
        <w:autoSpaceDN w:val="0"/>
        <w:adjustRightInd w:val="0"/>
        <w:spacing w:after="0" w:line="240" w:lineRule="auto"/>
        <w:rPr>
          <w:rFonts w:ascii="Arial" w:hAnsi="Arial" w:cs="Arial"/>
          <w:b/>
        </w:rPr>
      </w:pPr>
    </w:p>
    <w:p w14:paraId="39CB76C1" w14:textId="77777777" w:rsidR="00996C87" w:rsidRPr="00BC1873" w:rsidRDefault="00996C87" w:rsidP="00996C87">
      <w:pPr>
        <w:tabs>
          <w:tab w:val="left" w:pos="2853"/>
        </w:tabs>
        <w:autoSpaceDE w:val="0"/>
        <w:autoSpaceDN w:val="0"/>
        <w:adjustRightInd w:val="0"/>
        <w:spacing w:after="0" w:line="240" w:lineRule="auto"/>
        <w:rPr>
          <w:rFonts w:ascii="Arial" w:hAnsi="Arial" w:cs="Arial"/>
          <w:b/>
        </w:rPr>
      </w:pPr>
      <w:r w:rsidRPr="00BC1873">
        <w:rPr>
          <w:rFonts w:ascii="Arial" w:hAnsi="Arial" w:cs="Arial"/>
          <w:b/>
        </w:rPr>
        <w:t>Bank Transfer</w:t>
      </w:r>
      <w:r w:rsidR="00DA709E">
        <w:rPr>
          <w:rFonts w:ascii="Arial" w:hAnsi="Arial" w:cs="Arial"/>
          <w:b/>
        </w:rPr>
        <w:t xml:space="preserve"> </w:t>
      </w:r>
      <w:r w:rsidRPr="00BC1873">
        <w:rPr>
          <w:rFonts w:ascii="Arial" w:hAnsi="Arial" w:cs="Arial"/>
          <w:b/>
        </w:rPr>
        <w:t>/</w:t>
      </w:r>
      <w:r w:rsidR="00DA709E">
        <w:rPr>
          <w:rFonts w:ascii="Arial" w:hAnsi="Arial" w:cs="Arial"/>
          <w:b/>
        </w:rPr>
        <w:t xml:space="preserve"> </w:t>
      </w:r>
      <w:r w:rsidRPr="00BC1873">
        <w:rPr>
          <w:rFonts w:ascii="Arial" w:hAnsi="Arial" w:cs="Arial"/>
          <w:b/>
        </w:rPr>
        <w:t xml:space="preserve">BACS </w:t>
      </w:r>
      <w:r w:rsidRPr="00BC1873">
        <w:rPr>
          <w:rFonts w:ascii="Arial" w:hAnsi="Arial" w:cs="Arial"/>
          <w:b/>
        </w:rPr>
        <w:tab/>
      </w:r>
    </w:p>
    <w:p w14:paraId="4D979531" w14:textId="77777777" w:rsidR="00996C87" w:rsidRPr="00BC1873" w:rsidRDefault="00996C87" w:rsidP="00996C87">
      <w:pPr>
        <w:tabs>
          <w:tab w:val="left" w:pos="2853"/>
        </w:tabs>
        <w:autoSpaceDE w:val="0"/>
        <w:autoSpaceDN w:val="0"/>
        <w:adjustRightInd w:val="0"/>
        <w:spacing w:after="0" w:line="240" w:lineRule="auto"/>
        <w:rPr>
          <w:rFonts w:ascii="Arial" w:hAnsi="Arial" w:cs="Arial"/>
        </w:rPr>
      </w:pPr>
    </w:p>
    <w:p w14:paraId="4B4352CA" w14:textId="77777777" w:rsidR="00996C87" w:rsidRPr="00BC1873" w:rsidRDefault="00996C87" w:rsidP="00996C87">
      <w:pPr>
        <w:autoSpaceDE w:val="0"/>
        <w:autoSpaceDN w:val="0"/>
        <w:adjustRightInd w:val="0"/>
        <w:spacing w:after="0" w:line="240" w:lineRule="auto"/>
        <w:rPr>
          <w:rFonts w:ascii="Arial" w:hAnsi="Arial" w:cs="Arial"/>
        </w:rPr>
      </w:pPr>
      <w:r w:rsidRPr="00BC1873">
        <w:rPr>
          <w:rFonts w:ascii="Arial" w:hAnsi="Arial" w:cs="Arial"/>
          <w:b/>
          <w:bCs/>
        </w:rPr>
        <w:t xml:space="preserve">General / Debtor BACS Payments </w:t>
      </w:r>
    </w:p>
    <w:p w14:paraId="70CBEEFD" w14:textId="77777777" w:rsidR="00996C87" w:rsidRPr="00BC1873" w:rsidRDefault="00996C87" w:rsidP="00996C87">
      <w:pPr>
        <w:autoSpaceDE w:val="0"/>
        <w:autoSpaceDN w:val="0"/>
        <w:adjustRightInd w:val="0"/>
        <w:spacing w:after="0" w:line="240" w:lineRule="auto"/>
        <w:jc w:val="both"/>
        <w:rPr>
          <w:rFonts w:ascii="Arial" w:hAnsi="Arial" w:cs="Arial"/>
        </w:rPr>
      </w:pPr>
      <w:r w:rsidRPr="00BC1873">
        <w:rPr>
          <w:rFonts w:ascii="Arial" w:hAnsi="Arial" w:cs="Arial"/>
        </w:rPr>
        <w:t xml:space="preserve">BACS payments can be made directly into </w:t>
      </w:r>
      <w:r w:rsidR="00655A24">
        <w:rPr>
          <w:rFonts w:ascii="Arial" w:hAnsi="Arial" w:cs="Arial"/>
        </w:rPr>
        <w:t>the University</w:t>
      </w:r>
      <w:r w:rsidRPr="00BC1873">
        <w:rPr>
          <w:rFonts w:ascii="Arial" w:hAnsi="Arial" w:cs="Arial"/>
        </w:rPr>
        <w:t xml:space="preserve"> bank account provided the customer number and invoice number are quoted. Please contact the </w:t>
      </w:r>
      <w:r w:rsidR="00617EEE">
        <w:rPr>
          <w:rFonts w:ascii="Arial" w:hAnsi="Arial" w:cs="Arial"/>
        </w:rPr>
        <w:t>SFO</w:t>
      </w:r>
      <w:r w:rsidRPr="00BC1873">
        <w:rPr>
          <w:rFonts w:ascii="Arial" w:hAnsi="Arial" w:cs="Arial"/>
        </w:rPr>
        <w:t xml:space="preserve"> for our bank account details. Remittance advices should be sent to </w:t>
      </w:r>
      <w:r w:rsidR="00617EEE">
        <w:rPr>
          <w:rFonts w:ascii="Arial" w:hAnsi="Arial" w:cs="Arial"/>
        </w:rPr>
        <w:t>S</w:t>
      </w:r>
      <w:r w:rsidR="00C51DE2">
        <w:rPr>
          <w:rFonts w:ascii="Arial" w:hAnsi="Arial" w:cs="Arial"/>
        </w:rPr>
        <w:t>tudent Finance Office</w:t>
      </w:r>
      <w:r w:rsidRPr="00BC1873">
        <w:rPr>
          <w:rFonts w:ascii="Arial" w:hAnsi="Arial" w:cs="Arial"/>
        </w:rPr>
        <w:t xml:space="preserve">, Student Guidance Centre, </w:t>
      </w:r>
      <w:r w:rsidRPr="00BC1873">
        <w:rPr>
          <w:rFonts w:ascii="Arial" w:hAnsi="Arial" w:cs="Arial"/>
        </w:rPr>
        <w:lastRenderedPageBreak/>
        <w:t>Queen’s University Belfast, University Road, Belfast BT7 1NN   or via email to remittances@qub.ac.uk</w:t>
      </w:r>
    </w:p>
    <w:p w14:paraId="5A9C576B" w14:textId="77777777" w:rsidR="00996C87" w:rsidRPr="00BC1873" w:rsidRDefault="00996C87" w:rsidP="00996C87">
      <w:pPr>
        <w:autoSpaceDE w:val="0"/>
        <w:autoSpaceDN w:val="0"/>
        <w:adjustRightInd w:val="0"/>
        <w:spacing w:after="0" w:line="240" w:lineRule="auto"/>
        <w:jc w:val="both"/>
        <w:rPr>
          <w:rFonts w:ascii="Arial" w:hAnsi="Arial" w:cs="Arial"/>
        </w:rPr>
      </w:pPr>
    </w:p>
    <w:p w14:paraId="3AD29949" w14:textId="77777777" w:rsidR="00996C87" w:rsidRPr="00BC1873" w:rsidRDefault="00996C87" w:rsidP="00996C87">
      <w:pPr>
        <w:autoSpaceDE w:val="0"/>
        <w:autoSpaceDN w:val="0"/>
        <w:adjustRightInd w:val="0"/>
        <w:spacing w:after="0" w:line="240" w:lineRule="auto"/>
        <w:jc w:val="both"/>
        <w:rPr>
          <w:rFonts w:ascii="Arial" w:hAnsi="Arial" w:cs="Arial"/>
        </w:rPr>
      </w:pPr>
      <w:r w:rsidRPr="00BC1873">
        <w:rPr>
          <w:rFonts w:ascii="Arial" w:hAnsi="Arial" w:cs="Arial"/>
        </w:rPr>
        <w:t xml:space="preserve">It is the School/Directorate’s responsibility to advise the </w:t>
      </w:r>
      <w:r w:rsidR="00617EEE">
        <w:rPr>
          <w:rFonts w:ascii="Arial" w:hAnsi="Arial" w:cs="Arial"/>
        </w:rPr>
        <w:t>SFO</w:t>
      </w:r>
      <w:r w:rsidRPr="00BC1873">
        <w:rPr>
          <w:rFonts w:ascii="Arial" w:hAnsi="Arial" w:cs="Arial"/>
        </w:rPr>
        <w:t xml:space="preserve"> of such receipts so that the appropriate journal can be prepared to credit the receipt to the correct account code and project. Any monies not identified are credited to a suspense account pending clarification. </w:t>
      </w:r>
    </w:p>
    <w:p w14:paraId="3C4F5133" w14:textId="77777777" w:rsidR="00996C87" w:rsidRPr="00BC1873" w:rsidRDefault="00996C87" w:rsidP="00996C87">
      <w:pPr>
        <w:autoSpaceDE w:val="0"/>
        <w:autoSpaceDN w:val="0"/>
        <w:adjustRightInd w:val="0"/>
        <w:spacing w:after="0" w:line="240" w:lineRule="auto"/>
        <w:jc w:val="both"/>
        <w:rPr>
          <w:rFonts w:ascii="Arial" w:hAnsi="Arial" w:cs="Arial"/>
        </w:rPr>
      </w:pPr>
    </w:p>
    <w:p w14:paraId="49EAD689" w14:textId="77777777" w:rsidR="00325D6E" w:rsidRDefault="00325D6E" w:rsidP="00996C87">
      <w:pPr>
        <w:autoSpaceDE w:val="0"/>
        <w:autoSpaceDN w:val="0"/>
        <w:adjustRightInd w:val="0"/>
        <w:spacing w:after="0" w:line="240" w:lineRule="auto"/>
        <w:jc w:val="both"/>
        <w:rPr>
          <w:rFonts w:ascii="Arial" w:hAnsi="Arial" w:cs="Arial"/>
          <w:b/>
          <w:bCs/>
        </w:rPr>
      </w:pPr>
    </w:p>
    <w:p w14:paraId="51352AC6" w14:textId="77777777" w:rsidR="00996C87" w:rsidRPr="00BC1873" w:rsidRDefault="00996C87" w:rsidP="00996C87">
      <w:pPr>
        <w:autoSpaceDE w:val="0"/>
        <w:autoSpaceDN w:val="0"/>
        <w:adjustRightInd w:val="0"/>
        <w:spacing w:after="0" w:line="240" w:lineRule="auto"/>
        <w:jc w:val="both"/>
        <w:rPr>
          <w:rFonts w:ascii="Arial" w:hAnsi="Arial" w:cs="Arial"/>
        </w:rPr>
      </w:pPr>
      <w:r w:rsidRPr="00BC1873">
        <w:rPr>
          <w:rFonts w:ascii="Arial" w:hAnsi="Arial" w:cs="Arial"/>
          <w:b/>
          <w:bCs/>
        </w:rPr>
        <w:t xml:space="preserve">Tuition Fee BACS Payments </w:t>
      </w:r>
    </w:p>
    <w:p w14:paraId="7FB6C212" w14:textId="77777777" w:rsidR="00996C87" w:rsidRPr="00BC1873" w:rsidRDefault="00996C87" w:rsidP="009421AA">
      <w:pPr>
        <w:autoSpaceDE w:val="0"/>
        <w:autoSpaceDN w:val="0"/>
        <w:adjustRightInd w:val="0"/>
        <w:spacing w:after="0" w:line="240" w:lineRule="auto"/>
        <w:jc w:val="both"/>
        <w:rPr>
          <w:rFonts w:ascii="Arial" w:hAnsi="Arial" w:cs="Arial"/>
        </w:rPr>
      </w:pPr>
      <w:r w:rsidRPr="00BC1873">
        <w:rPr>
          <w:rFonts w:ascii="Arial" w:hAnsi="Arial" w:cs="Arial"/>
        </w:rPr>
        <w:t>Payments for student</w:t>
      </w:r>
      <w:r w:rsidR="005A6DBC">
        <w:rPr>
          <w:rFonts w:ascii="Arial" w:hAnsi="Arial" w:cs="Arial"/>
        </w:rPr>
        <w:t xml:space="preserve"> tuition </w:t>
      </w:r>
      <w:r w:rsidR="00B5153E">
        <w:rPr>
          <w:rFonts w:ascii="Arial" w:hAnsi="Arial" w:cs="Arial"/>
        </w:rPr>
        <w:t>fees can be made</w:t>
      </w:r>
      <w:r w:rsidR="005A6DBC">
        <w:rPr>
          <w:rFonts w:ascii="Arial" w:hAnsi="Arial" w:cs="Arial"/>
        </w:rPr>
        <w:t xml:space="preserve"> by Flywire (see link at </w:t>
      </w:r>
      <w:hyperlink r:id="rId21" w:history="1">
        <w:r w:rsidR="005A6DBC" w:rsidRPr="00F91366">
          <w:rPr>
            <w:rStyle w:val="Hyperlink"/>
            <w:rFonts w:ascii="Arial" w:hAnsi="Arial" w:cs="Arial"/>
          </w:rPr>
          <w:t>https://www.qub.ac.uk/Study/Feesandfinance/pay-tuition-fees/self-funded</w:t>
        </w:r>
      </w:hyperlink>
      <w:r w:rsidR="005A6DBC">
        <w:rPr>
          <w:rFonts w:ascii="Arial" w:hAnsi="Arial" w:cs="Arial"/>
        </w:rPr>
        <w:t xml:space="preserve">) or </w:t>
      </w:r>
      <w:r w:rsidR="00B5153E">
        <w:rPr>
          <w:rFonts w:ascii="Arial" w:hAnsi="Arial" w:cs="Arial"/>
        </w:rPr>
        <w:t>directly into the University</w:t>
      </w:r>
      <w:r w:rsidRPr="00BC1873">
        <w:rPr>
          <w:rFonts w:ascii="Arial" w:hAnsi="Arial" w:cs="Arial"/>
        </w:rPr>
        <w:t xml:space="preserve"> tuition fee bank account by bank transfer. All payments made must include the student’s full name and student number to enable the transaction to be posted to thei</w:t>
      </w:r>
      <w:r w:rsidR="00B5153E">
        <w:rPr>
          <w:rFonts w:ascii="Arial" w:hAnsi="Arial" w:cs="Arial"/>
        </w:rPr>
        <w:t xml:space="preserve">r student account on QSIS. </w:t>
      </w:r>
    </w:p>
    <w:p w14:paraId="21402C12" w14:textId="77777777" w:rsidR="00996C87" w:rsidRPr="00BC1873" w:rsidRDefault="00996C87" w:rsidP="00996C87">
      <w:pPr>
        <w:autoSpaceDE w:val="0"/>
        <w:autoSpaceDN w:val="0"/>
        <w:adjustRightInd w:val="0"/>
        <w:spacing w:after="0" w:line="240" w:lineRule="auto"/>
        <w:jc w:val="both"/>
        <w:rPr>
          <w:rFonts w:ascii="Arial" w:hAnsi="Arial" w:cs="Arial"/>
        </w:rPr>
      </w:pPr>
    </w:p>
    <w:p w14:paraId="35E76803" w14:textId="77777777" w:rsidR="00996C87" w:rsidRDefault="00996C87" w:rsidP="00996C87">
      <w:pPr>
        <w:tabs>
          <w:tab w:val="left" w:pos="2853"/>
        </w:tabs>
        <w:autoSpaceDE w:val="0"/>
        <w:autoSpaceDN w:val="0"/>
        <w:adjustRightInd w:val="0"/>
        <w:spacing w:after="0" w:line="240" w:lineRule="auto"/>
        <w:jc w:val="both"/>
        <w:rPr>
          <w:rFonts w:ascii="Arial" w:hAnsi="Arial" w:cs="Arial"/>
        </w:rPr>
      </w:pPr>
      <w:r w:rsidRPr="00BC1873">
        <w:rPr>
          <w:rFonts w:ascii="Arial" w:hAnsi="Arial" w:cs="Arial"/>
        </w:rPr>
        <w:t xml:space="preserve">Sponsors who pay tuition fees on behalf of students are advised to quote the same information, and also to submit a remittance to the email address </w:t>
      </w:r>
      <w:r w:rsidR="009421AA">
        <w:rPr>
          <w:rStyle w:val="Hyperlink"/>
          <w:color w:val="auto"/>
          <w:sz w:val="24"/>
        </w:rPr>
        <w:t>sponsors</w:t>
      </w:r>
      <w:r w:rsidRPr="007C05A2">
        <w:rPr>
          <w:rStyle w:val="Hyperlink"/>
          <w:color w:val="auto"/>
          <w:sz w:val="24"/>
        </w:rPr>
        <w:t>@qub.ac.uk</w:t>
      </w:r>
      <w:r w:rsidRPr="00BC1873">
        <w:rPr>
          <w:rFonts w:ascii="Arial" w:hAnsi="Arial" w:cs="Arial"/>
        </w:rPr>
        <w:t xml:space="preserve"> or by post to the </w:t>
      </w:r>
      <w:r w:rsidR="00617EEE">
        <w:rPr>
          <w:rFonts w:ascii="Arial" w:hAnsi="Arial" w:cs="Arial"/>
        </w:rPr>
        <w:t>SFO</w:t>
      </w:r>
      <w:r w:rsidRPr="00BC1873">
        <w:rPr>
          <w:rFonts w:ascii="Arial" w:hAnsi="Arial" w:cs="Arial"/>
        </w:rPr>
        <w:t xml:space="preserve"> address above.</w:t>
      </w:r>
    </w:p>
    <w:p w14:paraId="098DFAC8" w14:textId="77777777" w:rsidR="002365DE" w:rsidRPr="00BC1873" w:rsidRDefault="002365DE" w:rsidP="00996C87">
      <w:pPr>
        <w:tabs>
          <w:tab w:val="left" w:pos="2853"/>
        </w:tabs>
        <w:autoSpaceDE w:val="0"/>
        <w:autoSpaceDN w:val="0"/>
        <w:adjustRightInd w:val="0"/>
        <w:spacing w:after="0" w:line="240" w:lineRule="auto"/>
        <w:jc w:val="both"/>
        <w:rPr>
          <w:rFonts w:ascii="Arial" w:hAnsi="Arial" w:cs="Arial"/>
        </w:rPr>
      </w:pPr>
    </w:p>
    <w:p w14:paraId="26DA8D45" w14:textId="77777777" w:rsidR="00996C87" w:rsidRPr="00BC1873" w:rsidRDefault="00996C87" w:rsidP="00996C87">
      <w:pPr>
        <w:autoSpaceDE w:val="0"/>
        <w:autoSpaceDN w:val="0"/>
        <w:adjustRightInd w:val="0"/>
        <w:spacing w:after="0" w:line="240" w:lineRule="auto"/>
        <w:jc w:val="both"/>
        <w:rPr>
          <w:rFonts w:ascii="Arial" w:hAnsi="Arial" w:cs="Arial"/>
        </w:rPr>
      </w:pPr>
    </w:p>
    <w:p w14:paraId="296A55E7" w14:textId="77777777" w:rsidR="00996C87" w:rsidRPr="00BC1873" w:rsidRDefault="00996C87" w:rsidP="00996C87">
      <w:pPr>
        <w:autoSpaceDE w:val="0"/>
        <w:autoSpaceDN w:val="0"/>
        <w:adjustRightInd w:val="0"/>
        <w:spacing w:after="0" w:line="240" w:lineRule="auto"/>
        <w:jc w:val="both"/>
        <w:rPr>
          <w:rFonts w:ascii="Arial" w:hAnsi="Arial" w:cs="Arial"/>
          <w:b/>
          <w:bCs/>
        </w:rPr>
      </w:pPr>
      <w:r w:rsidRPr="00BC1873">
        <w:rPr>
          <w:rFonts w:ascii="Arial" w:hAnsi="Arial" w:cs="Arial"/>
          <w:b/>
          <w:bCs/>
        </w:rPr>
        <w:t xml:space="preserve">Cheques </w:t>
      </w:r>
    </w:p>
    <w:p w14:paraId="6F6E3D7B" w14:textId="77777777" w:rsidR="00996C87" w:rsidRPr="00BC1873" w:rsidRDefault="00996C87" w:rsidP="00996C87">
      <w:pPr>
        <w:autoSpaceDE w:val="0"/>
        <w:autoSpaceDN w:val="0"/>
        <w:adjustRightInd w:val="0"/>
        <w:spacing w:after="0" w:line="240" w:lineRule="auto"/>
        <w:rPr>
          <w:rFonts w:ascii="Arial" w:hAnsi="Arial" w:cs="Arial"/>
          <w:b/>
          <w:bCs/>
        </w:rPr>
      </w:pPr>
    </w:p>
    <w:p w14:paraId="73398B38" w14:textId="77777777" w:rsidR="00996C87" w:rsidRPr="00BC1873" w:rsidRDefault="00996C87" w:rsidP="00996C87">
      <w:pPr>
        <w:autoSpaceDE w:val="0"/>
        <w:autoSpaceDN w:val="0"/>
        <w:adjustRightInd w:val="0"/>
        <w:spacing w:after="0" w:line="240" w:lineRule="auto"/>
        <w:rPr>
          <w:rFonts w:ascii="Arial" w:hAnsi="Arial" w:cs="Arial"/>
        </w:rPr>
      </w:pPr>
      <w:r w:rsidRPr="00BC1873">
        <w:rPr>
          <w:rFonts w:ascii="Arial" w:hAnsi="Arial" w:cs="Arial"/>
          <w:b/>
          <w:bCs/>
        </w:rPr>
        <w:t xml:space="preserve">Postal Cheques </w:t>
      </w:r>
    </w:p>
    <w:p w14:paraId="019EE726" w14:textId="77777777" w:rsidR="00996C87" w:rsidRPr="00BC1873" w:rsidRDefault="00996C87" w:rsidP="00996C87">
      <w:pPr>
        <w:autoSpaceDE w:val="0"/>
        <w:autoSpaceDN w:val="0"/>
        <w:adjustRightInd w:val="0"/>
        <w:spacing w:after="0" w:line="240" w:lineRule="auto"/>
        <w:jc w:val="both"/>
        <w:rPr>
          <w:rFonts w:ascii="Arial" w:hAnsi="Arial" w:cs="Arial"/>
        </w:rPr>
      </w:pPr>
      <w:r w:rsidRPr="00BC1873">
        <w:rPr>
          <w:rFonts w:ascii="Arial" w:hAnsi="Arial" w:cs="Arial"/>
        </w:rPr>
        <w:t xml:space="preserve">All cheques should be made payable to "Queen's University Belfast", or the relevant subsidiary company, and sent to </w:t>
      </w:r>
      <w:r w:rsidR="00B77F36">
        <w:rPr>
          <w:rFonts w:ascii="Arial" w:hAnsi="Arial" w:cs="Arial"/>
        </w:rPr>
        <w:t>the SFO</w:t>
      </w:r>
      <w:r w:rsidRPr="00BC1873">
        <w:rPr>
          <w:rFonts w:ascii="Arial" w:hAnsi="Arial" w:cs="Arial"/>
        </w:rPr>
        <w:t xml:space="preserve">, Student Guidance Centre, Queen’s University Belfast, University Road, Belfast BT7 1NN. For tuition fee payments, the student’s full name and student number should be quoted on the back of the cheque. For </w:t>
      </w:r>
      <w:r w:rsidRPr="00BC1873">
        <w:rPr>
          <w:rFonts w:ascii="Arial" w:hAnsi="Arial" w:cs="Arial"/>
          <w:bCs/>
        </w:rPr>
        <w:t xml:space="preserve">General / Debtor cheque payments, the </w:t>
      </w:r>
      <w:r w:rsidRPr="00BC1873">
        <w:rPr>
          <w:rFonts w:ascii="Arial" w:hAnsi="Arial" w:cs="Arial"/>
        </w:rPr>
        <w:t xml:space="preserve">customer number and invoice number should be provided. </w:t>
      </w:r>
    </w:p>
    <w:p w14:paraId="48163D66" w14:textId="77777777" w:rsidR="00996C87" w:rsidRPr="00BC1873" w:rsidRDefault="00996C87" w:rsidP="00996C87">
      <w:pPr>
        <w:autoSpaceDE w:val="0"/>
        <w:autoSpaceDN w:val="0"/>
        <w:adjustRightInd w:val="0"/>
        <w:spacing w:after="0" w:line="240" w:lineRule="auto"/>
        <w:rPr>
          <w:rFonts w:ascii="Arial" w:hAnsi="Arial" w:cs="Arial"/>
        </w:rPr>
      </w:pPr>
    </w:p>
    <w:p w14:paraId="183E4C6C" w14:textId="77777777" w:rsidR="00996C87" w:rsidRPr="00BC1873" w:rsidRDefault="00996C87" w:rsidP="00996C87">
      <w:pPr>
        <w:autoSpaceDE w:val="0"/>
        <w:autoSpaceDN w:val="0"/>
        <w:adjustRightInd w:val="0"/>
        <w:spacing w:after="0" w:line="240" w:lineRule="auto"/>
        <w:jc w:val="both"/>
        <w:rPr>
          <w:rFonts w:ascii="Arial" w:hAnsi="Arial" w:cs="Arial"/>
          <w:b/>
          <w:bCs/>
        </w:rPr>
      </w:pPr>
    </w:p>
    <w:p w14:paraId="29068C6C" w14:textId="77777777" w:rsidR="00996C87" w:rsidRPr="00BC1873" w:rsidRDefault="00996C87" w:rsidP="00996C87">
      <w:pPr>
        <w:autoSpaceDE w:val="0"/>
        <w:autoSpaceDN w:val="0"/>
        <w:adjustRightInd w:val="0"/>
        <w:spacing w:after="0" w:line="240" w:lineRule="auto"/>
        <w:jc w:val="both"/>
        <w:rPr>
          <w:rFonts w:ascii="Arial" w:hAnsi="Arial" w:cs="Arial"/>
          <w:b/>
          <w:bCs/>
        </w:rPr>
      </w:pPr>
      <w:r w:rsidRPr="00BC1873">
        <w:rPr>
          <w:rFonts w:ascii="Arial" w:hAnsi="Arial" w:cs="Arial"/>
          <w:b/>
          <w:bCs/>
        </w:rPr>
        <w:t xml:space="preserve">Cash </w:t>
      </w:r>
    </w:p>
    <w:p w14:paraId="7B45E61E" w14:textId="77777777" w:rsidR="00996C87" w:rsidRPr="00BC1873" w:rsidRDefault="00996C87" w:rsidP="00996C87">
      <w:pPr>
        <w:autoSpaceDE w:val="0"/>
        <w:autoSpaceDN w:val="0"/>
        <w:adjustRightInd w:val="0"/>
        <w:spacing w:after="0" w:line="240" w:lineRule="auto"/>
        <w:jc w:val="both"/>
        <w:rPr>
          <w:rFonts w:ascii="Arial" w:hAnsi="Arial" w:cs="Arial"/>
        </w:rPr>
      </w:pPr>
    </w:p>
    <w:p w14:paraId="439A19C4" w14:textId="77777777" w:rsidR="00996C87" w:rsidRPr="00BC1873" w:rsidRDefault="005259FB" w:rsidP="00996C87">
      <w:pPr>
        <w:jc w:val="both"/>
        <w:rPr>
          <w:rFonts w:ascii="Arial" w:hAnsi="Arial" w:cs="Arial"/>
        </w:rPr>
      </w:pPr>
      <w:r w:rsidRPr="00BC1873">
        <w:rPr>
          <w:rFonts w:ascii="Arial" w:hAnsi="Arial" w:cs="Arial"/>
        </w:rPr>
        <w:t xml:space="preserve">Wherever possible, the taking of cash should be restricted and alternative methods of payment should be offered and encouraged as preferred methods of payment. </w:t>
      </w:r>
      <w:r w:rsidR="00C82B4C">
        <w:rPr>
          <w:rFonts w:ascii="Arial" w:hAnsi="Arial" w:cs="Arial"/>
        </w:rPr>
        <w:t>Cash will no longer be</w:t>
      </w:r>
      <w:r w:rsidR="000146E2">
        <w:rPr>
          <w:rFonts w:ascii="Arial" w:hAnsi="Arial" w:cs="Arial"/>
        </w:rPr>
        <w:t xml:space="preserve"> </w:t>
      </w:r>
      <w:r w:rsidR="00C82B4C">
        <w:rPr>
          <w:rFonts w:ascii="Arial" w:hAnsi="Arial" w:cs="Arial"/>
        </w:rPr>
        <w:t xml:space="preserve">accepted for the payment of </w:t>
      </w:r>
      <w:r w:rsidR="00996C87" w:rsidRPr="00BC1873">
        <w:rPr>
          <w:rFonts w:ascii="Arial" w:hAnsi="Arial" w:cs="Arial"/>
        </w:rPr>
        <w:t>tuition fees</w:t>
      </w:r>
      <w:r w:rsidR="00C82B4C">
        <w:rPr>
          <w:rFonts w:ascii="Arial" w:hAnsi="Arial" w:cs="Arial"/>
        </w:rPr>
        <w:t>.</w:t>
      </w:r>
    </w:p>
    <w:p w14:paraId="09DB3A44" w14:textId="77777777" w:rsidR="00996C87" w:rsidRPr="00BC1873" w:rsidRDefault="00996C87" w:rsidP="00996C87">
      <w:pPr>
        <w:jc w:val="both"/>
        <w:rPr>
          <w:rFonts w:ascii="Tahoma" w:hAnsi="Tahoma" w:cs="Tahoma"/>
        </w:rPr>
      </w:pPr>
    </w:p>
    <w:p w14:paraId="3A56EFD0" w14:textId="77777777" w:rsidR="003148D2" w:rsidRDefault="003148D2">
      <w:pPr>
        <w:rPr>
          <w:rFonts w:ascii="Arial" w:hAnsi="Arial" w:cs="Arial"/>
        </w:rPr>
      </w:pPr>
      <w:r>
        <w:rPr>
          <w:rFonts w:ascii="Arial" w:hAnsi="Arial" w:cs="Arial"/>
        </w:rPr>
        <w:br w:type="page"/>
      </w:r>
    </w:p>
    <w:p w14:paraId="343ABF60" w14:textId="77777777" w:rsidR="00613D17" w:rsidRDefault="00996C87" w:rsidP="00DD75E4">
      <w:pPr>
        <w:pStyle w:val="Heading1"/>
        <w:numPr>
          <w:ilvl w:val="0"/>
          <w:numId w:val="0"/>
        </w:numPr>
        <w:spacing w:after="240"/>
        <w:jc w:val="both"/>
        <w:rPr>
          <w:rFonts w:ascii="Arial" w:hAnsi="Arial" w:cs="Arial"/>
          <w:b/>
          <w:color w:val="auto"/>
          <w:sz w:val="22"/>
          <w:szCs w:val="22"/>
        </w:rPr>
      </w:pPr>
      <w:bookmarkStart w:id="25" w:name="_Toc92372858"/>
      <w:r w:rsidRPr="00BC1873">
        <w:rPr>
          <w:rFonts w:ascii="Arial" w:hAnsi="Arial" w:cs="Arial"/>
          <w:b/>
          <w:color w:val="auto"/>
          <w:sz w:val="22"/>
          <w:szCs w:val="22"/>
        </w:rPr>
        <w:lastRenderedPageBreak/>
        <w:t>Appendix 2</w:t>
      </w:r>
      <w:r w:rsidR="00DD75E4" w:rsidRPr="00BC1873">
        <w:rPr>
          <w:rFonts w:ascii="Arial" w:hAnsi="Arial" w:cs="Arial"/>
          <w:b/>
          <w:color w:val="auto"/>
          <w:sz w:val="22"/>
          <w:szCs w:val="22"/>
        </w:rPr>
        <w:t xml:space="preserve"> – Lodgement Details Sheet</w:t>
      </w:r>
      <w:bookmarkEnd w:id="25"/>
    </w:p>
    <w:p w14:paraId="4CCCA449" w14:textId="77777777" w:rsidR="00611A1C" w:rsidRDefault="00611A1C" w:rsidP="00611A1C"/>
    <w:bookmarkStart w:id="26" w:name="_MON_1707895716"/>
    <w:bookmarkEnd w:id="26"/>
    <w:p w14:paraId="61C75943" w14:textId="77777777" w:rsidR="003148D2" w:rsidRPr="003148D2" w:rsidRDefault="0001107D" w:rsidP="003148D2">
      <w:r>
        <w:object w:dxaOrig="2069" w:dyaOrig="1320" w14:anchorId="3658A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6pt" o:ole="">
            <v:imagedata r:id="rId22" o:title=""/>
          </v:shape>
          <o:OLEObject Type="Embed" ProgID="Excel.Sheet.12" ShapeID="_x0000_i1025" DrawAspect="Icon" ObjectID="_1741692110" r:id="rId23"/>
        </w:object>
      </w:r>
    </w:p>
    <w:p w14:paraId="37B849E4" w14:textId="77777777" w:rsidR="00D71B29" w:rsidRPr="00BC1873" w:rsidRDefault="00D71B29">
      <w:pPr>
        <w:rPr>
          <w:rFonts w:ascii="Arial" w:hAnsi="Arial" w:cs="Arial"/>
        </w:rPr>
      </w:pPr>
    </w:p>
    <w:p w14:paraId="33F76E8B" w14:textId="77777777" w:rsidR="00FD4EDE" w:rsidRPr="0098616B" w:rsidRDefault="00FD4EDE" w:rsidP="0098616B">
      <w:pPr>
        <w:rPr>
          <w:rFonts w:ascii="Arial" w:eastAsiaTheme="majorEastAsia" w:hAnsi="Arial" w:cs="Arial"/>
          <w:b/>
        </w:rPr>
      </w:pPr>
    </w:p>
    <w:sectPr w:rsidR="00FD4EDE" w:rsidRPr="0098616B" w:rsidSect="0080460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C2A55" w14:textId="77777777" w:rsidR="00655BD8" w:rsidRDefault="00655BD8" w:rsidP="005C7308">
      <w:pPr>
        <w:spacing w:after="0" w:line="240" w:lineRule="auto"/>
      </w:pPr>
      <w:r>
        <w:separator/>
      </w:r>
    </w:p>
  </w:endnote>
  <w:endnote w:type="continuationSeparator" w:id="0">
    <w:p w14:paraId="0B7ADC68" w14:textId="77777777" w:rsidR="00655BD8" w:rsidRDefault="00655BD8" w:rsidP="005C7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7308" w14:textId="77777777" w:rsidR="00BC2876" w:rsidRDefault="00BC2876" w:rsidP="00CD4EA8">
    <w:pPr>
      <w:pStyle w:val="Footer"/>
    </w:pPr>
    <w:r>
      <w:t>___________________________________________________________________________</w:t>
    </w:r>
    <w:r w:rsidR="00DC3F03">
      <w:t xml:space="preserve">_______Finance Directorate </w:t>
    </w:r>
    <w:r w:rsidR="00DC3F03">
      <w:tab/>
    </w:r>
    <w:r w:rsidR="00DA709E">
      <w:t>February 2022</w:t>
    </w:r>
    <w:r w:rsidR="00820626">
      <w:t xml:space="preserve"> Page</w:t>
    </w:r>
    <w:r>
      <w:t xml:space="preserve"> </w:t>
    </w:r>
    <w:r>
      <w:fldChar w:fldCharType="begin"/>
    </w:r>
    <w:r>
      <w:instrText xml:space="preserve"> PAGE   \* MERGEFORMAT </w:instrText>
    </w:r>
    <w:r>
      <w:fldChar w:fldCharType="separate"/>
    </w:r>
    <w:r w:rsidR="0001107D">
      <w:rPr>
        <w:noProof/>
      </w:rPr>
      <w:t>2</w:t>
    </w:r>
    <w:r>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626B8" w14:textId="77777777" w:rsidR="00655BD8" w:rsidRDefault="00655BD8" w:rsidP="005C7308">
      <w:pPr>
        <w:spacing w:after="0" w:line="240" w:lineRule="auto"/>
      </w:pPr>
      <w:r>
        <w:separator/>
      </w:r>
    </w:p>
  </w:footnote>
  <w:footnote w:type="continuationSeparator" w:id="0">
    <w:p w14:paraId="593EF4BA" w14:textId="77777777" w:rsidR="00655BD8" w:rsidRDefault="00655BD8" w:rsidP="005C7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9B92" w14:textId="77777777" w:rsidR="00A54AAF" w:rsidRDefault="00B5080A">
    <w:pPr>
      <w:pStyle w:val="Header"/>
    </w:pPr>
    <w:r>
      <w:rPr>
        <w:noProof/>
        <w:lang w:eastAsia="en-GB"/>
      </w:rPr>
      <w:drawing>
        <wp:inline distT="0" distB="0" distL="0" distR="0" wp14:anchorId="45A2E004" wp14:editId="1478D3BF">
          <wp:extent cx="2162175" cy="1438275"/>
          <wp:effectExtent l="0" t="0" r="9525" b="9525"/>
          <wp:docPr id="1" name="Picture 1" descr="C:\Users\2128969\AppData\Local\Microsoft\Windows\Temporary Internet Files\Content.Outlook\TNPIU5CD\QUB-black-landscape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128969\AppData\Local\Microsoft\Windows\Temporary Internet Files\Content.Outlook\TNPIU5CD\QUB-black-landscape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F768A"/>
    <w:multiLevelType w:val="hybridMultilevel"/>
    <w:tmpl w:val="B01A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5F333F"/>
    <w:multiLevelType w:val="hybridMultilevel"/>
    <w:tmpl w:val="7872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50D51"/>
    <w:multiLevelType w:val="hybridMultilevel"/>
    <w:tmpl w:val="CB5E6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21310D"/>
    <w:multiLevelType w:val="hybridMultilevel"/>
    <w:tmpl w:val="EA9E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AF713B"/>
    <w:multiLevelType w:val="hybridMultilevel"/>
    <w:tmpl w:val="6E566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B0E6F"/>
    <w:multiLevelType w:val="hybridMultilevel"/>
    <w:tmpl w:val="F434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B7978"/>
    <w:multiLevelType w:val="hybridMultilevel"/>
    <w:tmpl w:val="3A6232D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371B391F"/>
    <w:multiLevelType w:val="hybridMultilevel"/>
    <w:tmpl w:val="FC32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DC7D06"/>
    <w:multiLevelType w:val="hybridMultilevel"/>
    <w:tmpl w:val="3B4643B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CDB6B97"/>
    <w:multiLevelType w:val="hybridMultilevel"/>
    <w:tmpl w:val="A8AEC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127DF"/>
    <w:multiLevelType w:val="hybridMultilevel"/>
    <w:tmpl w:val="A05E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C0283"/>
    <w:multiLevelType w:val="hybridMultilevel"/>
    <w:tmpl w:val="24EE30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A10E5B"/>
    <w:multiLevelType w:val="hybridMultilevel"/>
    <w:tmpl w:val="97EE3376"/>
    <w:lvl w:ilvl="0" w:tplc="0809000F">
      <w:start w:val="1"/>
      <w:numFmt w:val="decimal"/>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4B5C5B42"/>
    <w:multiLevelType w:val="multilevel"/>
    <w:tmpl w:val="DE90CB1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sz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69007F4"/>
    <w:multiLevelType w:val="hybridMultilevel"/>
    <w:tmpl w:val="8004A3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B762B0"/>
    <w:multiLevelType w:val="hybridMultilevel"/>
    <w:tmpl w:val="C3226856"/>
    <w:lvl w:ilvl="0" w:tplc="4CE2EB56">
      <w:numFmt w:val="bullet"/>
      <w:lvlText w:val="•"/>
      <w:lvlJc w:val="left"/>
      <w:pPr>
        <w:ind w:left="882" w:hanging="360"/>
      </w:pPr>
      <w:rPr>
        <w:rFonts w:ascii="Arial" w:eastAsiaTheme="minorHAnsi" w:hAnsi="Arial" w:cs="Aria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16" w15:restartNumberingAfterBreak="0">
    <w:nsid w:val="59D33738"/>
    <w:multiLevelType w:val="hybridMultilevel"/>
    <w:tmpl w:val="54F00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653410"/>
    <w:multiLevelType w:val="hybridMultilevel"/>
    <w:tmpl w:val="0AB4D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A7379"/>
    <w:multiLevelType w:val="hybridMultilevel"/>
    <w:tmpl w:val="9844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CA62FC"/>
    <w:multiLevelType w:val="hybridMultilevel"/>
    <w:tmpl w:val="3B70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434546"/>
    <w:multiLevelType w:val="hybridMultilevel"/>
    <w:tmpl w:val="A4A8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CBF024B"/>
    <w:multiLevelType w:val="hybridMultilevel"/>
    <w:tmpl w:val="4906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2909927">
    <w:abstractNumId w:val="7"/>
  </w:num>
  <w:num w:numId="2" w16cid:durableId="384061134">
    <w:abstractNumId w:val="4"/>
  </w:num>
  <w:num w:numId="3" w16cid:durableId="133062856">
    <w:abstractNumId w:val="15"/>
  </w:num>
  <w:num w:numId="4" w16cid:durableId="1689595796">
    <w:abstractNumId w:val="14"/>
  </w:num>
  <w:num w:numId="5" w16cid:durableId="1648044873">
    <w:abstractNumId w:val="13"/>
  </w:num>
  <w:num w:numId="6" w16cid:durableId="971056025">
    <w:abstractNumId w:val="8"/>
  </w:num>
  <w:num w:numId="7" w16cid:durableId="1135022016">
    <w:abstractNumId w:val="12"/>
  </w:num>
  <w:num w:numId="8" w16cid:durableId="163671537">
    <w:abstractNumId w:val="6"/>
  </w:num>
  <w:num w:numId="9" w16cid:durableId="946697582">
    <w:abstractNumId w:val="3"/>
  </w:num>
  <w:num w:numId="10" w16cid:durableId="321203124">
    <w:abstractNumId w:val="10"/>
  </w:num>
  <w:num w:numId="11" w16cid:durableId="485172126">
    <w:abstractNumId w:val="21"/>
  </w:num>
  <w:num w:numId="12" w16cid:durableId="1715887243">
    <w:abstractNumId w:val="2"/>
  </w:num>
  <w:num w:numId="13" w16cid:durableId="830952502">
    <w:abstractNumId w:val="0"/>
  </w:num>
  <w:num w:numId="14" w16cid:durableId="1642348374">
    <w:abstractNumId w:val="9"/>
  </w:num>
  <w:num w:numId="15" w16cid:durableId="447941423">
    <w:abstractNumId w:val="16"/>
  </w:num>
  <w:num w:numId="16" w16cid:durableId="1027754995">
    <w:abstractNumId w:val="18"/>
  </w:num>
  <w:num w:numId="17" w16cid:durableId="1647197231">
    <w:abstractNumId w:val="17"/>
  </w:num>
  <w:num w:numId="18" w16cid:durableId="1276860946">
    <w:abstractNumId w:val="20"/>
  </w:num>
  <w:num w:numId="19" w16cid:durableId="1938126319">
    <w:abstractNumId w:val="19"/>
  </w:num>
  <w:num w:numId="20" w16cid:durableId="1743796537">
    <w:abstractNumId w:val="11"/>
  </w:num>
  <w:num w:numId="21" w16cid:durableId="759832156">
    <w:abstractNumId w:val="1"/>
  </w:num>
  <w:num w:numId="22" w16cid:durableId="211415826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DD7"/>
    <w:rsid w:val="00001E2A"/>
    <w:rsid w:val="00001EF9"/>
    <w:rsid w:val="00007238"/>
    <w:rsid w:val="00007EFD"/>
    <w:rsid w:val="0001107D"/>
    <w:rsid w:val="000146E2"/>
    <w:rsid w:val="00015A43"/>
    <w:rsid w:val="0001634C"/>
    <w:rsid w:val="0002096F"/>
    <w:rsid w:val="00021E30"/>
    <w:rsid w:val="000231D8"/>
    <w:rsid w:val="00036E89"/>
    <w:rsid w:val="00037EB9"/>
    <w:rsid w:val="000403E6"/>
    <w:rsid w:val="00040BF1"/>
    <w:rsid w:val="00041A8D"/>
    <w:rsid w:val="00044749"/>
    <w:rsid w:val="00045915"/>
    <w:rsid w:val="00050E5F"/>
    <w:rsid w:val="000530BA"/>
    <w:rsid w:val="00053779"/>
    <w:rsid w:val="00061DD6"/>
    <w:rsid w:val="0006269F"/>
    <w:rsid w:val="0006553A"/>
    <w:rsid w:val="000665D2"/>
    <w:rsid w:val="00066B8D"/>
    <w:rsid w:val="00066C44"/>
    <w:rsid w:val="00066E70"/>
    <w:rsid w:val="00067B6E"/>
    <w:rsid w:val="000716E9"/>
    <w:rsid w:val="00072074"/>
    <w:rsid w:val="00075077"/>
    <w:rsid w:val="00076EE9"/>
    <w:rsid w:val="00085028"/>
    <w:rsid w:val="00087E0F"/>
    <w:rsid w:val="000911E0"/>
    <w:rsid w:val="0009142F"/>
    <w:rsid w:val="00093242"/>
    <w:rsid w:val="0009590D"/>
    <w:rsid w:val="000A1C87"/>
    <w:rsid w:val="000B0E25"/>
    <w:rsid w:val="000B5EAF"/>
    <w:rsid w:val="000B64BD"/>
    <w:rsid w:val="000C2966"/>
    <w:rsid w:val="000C55BD"/>
    <w:rsid w:val="000C5846"/>
    <w:rsid w:val="000C68DF"/>
    <w:rsid w:val="000D0BBE"/>
    <w:rsid w:val="000D18AD"/>
    <w:rsid w:val="000D5D11"/>
    <w:rsid w:val="000E0A7B"/>
    <w:rsid w:val="000E6282"/>
    <w:rsid w:val="000E6AA3"/>
    <w:rsid w:val="00102657"/>
    <w:rsid w:val="00123E10"/>
    <w:rsid w:val="001305B3"/>
    <w:rsid w:val="001323FE"/>
    <w:rsid w:val="00137A84"/>
    <w:rsid w:val="001422C4"/>
    <w:rsid w:val="00143117"/>
    <w:rsid w:val="00147FCE"/>
    <w:rsid w:val="0015352D"/>
    <w:rsid w:val="00161720"/>
    <w:rsid w:val="001624BC"/>
    <w:rsid w:val="00173EFF"/>
    <w:rsid w:val="0017530D"/>
    <w:rsid w:val="00187F96"/>
    <w:rsid w:val="001908C8"/>
    <w:rsid w:val="00195139"/>
    <w:rsid w:val="00197135"/>
    <w:rsid w:val="001A1EC8"/>
    <w:rsid w:val="001B07B8"/>
    <w:rsid w:val="001B10C6"/>
    <w:rsid w:val="001B6F84"/>
    <w:rsid w:val="001B70D2"/>
    <w:rsid w:val="001B751D"/>
    <w:rsid w:val="001B7ACF"/>
    <w:rsid w:val="001C2BF4"/>
    <w:rsid w:val="001C5E75"/>
    <w:rsid w:val="001D3129"/>
    <w:rsid w:val="001E31DC"/>
    <w:rsid w:val="001E4B88"/>
    <w:rsid w:val="001E4C16"/>
    <w:rsid w:val="001E69F9"/>
    <w:rsid w:val="001F270B"/>
    <w:rsid w:val="001F5834"/>
    <w:rsid w:val="0020147A"/>
    <w:rsid w:val="00202AC8"/>
    <w:rsid w:val="002106D3"/>
    <w:rsid w:val="00220CC6"/>
    <w:rsid w:val="00220E06"/>
    <w:rsid w:val="0022164C"/>
    <w:rsid w:val="00221735"/>
    <w:rsid w:val="002247D3"/>
    <w:rsid w:val="002266AA"/>
    <w:rsid w:val="00227F50"/>
    <w:rsid w:val="00231DE6"/>
    <w:rsid w:val="00234EED"/>
    <w:rsid w:val="002365DE"/>
    <w:rsid w:val="00241B35"/>
    <w:rsid w:val="0024587A"/>
    <w:rsid w:val="002535DA"/>
    <w:rsid w:val="002604EA"/>
    <w:rsid w:val="00261A15"/>
    <w:rsid w:val="00262CD4"/>
    <w:rsid w:val="00264802"/>
    <w:rsid w:val="00264E0F"/>
    <w:rsid w:val="002658EC"/>
    <w:rsid w:val="00267BAE"/>
    <w:rsid w:val="00270EFE"/>
    <w:rsid w:val="0027304E"/>
    <w:rsid w:val="00281F88"/>
    <w:rsid w:val="00282D9D"/>
    <w:rsid w:val="002902CA"/>
    <w:rsid w:val="00293B8E"/>
    <w:rsid w:val="002A79CB"/>
    <w:rsid w:val="002B5134"/>
    <w:rsid w:val="002B5446"/>
    <w:rsid w:val="002C3EC6"/>
    <w:rsid w:val="002C45EF"/>
    <w:rsid w:val="002D0891"/>
    <w:rsid w:val="002D4A7B"/>
    <w:rsid w:val="002D694E"/>
    <w:rsid w:val="002E10B8"/>
    <w:rsid w:val="003012EF"/>
    <w:rsid w:val="00301693"/>
    <w:rsid w:val="0031150C"/>
    <w:rsid w:val="003142A4"/>
    <w:rsid w:val="003148D2"/>
    <w:rsid w:val="00317019"/>
    <w:rsid w:val="0032038A"/>
    <w:rsid w:val="003210FB"/>
    <w:rsid w:val="00325D6E"/>
    <w:rsid w:val="003275F8"/>
    <w:rsid w:val="00333CDB"/>
    <w:rsid w:val="0033779A"/>
    <w:rsid w:val="00340114"/>
    <w:rsid w:val="00340FF5"/>
    <w:rsid w:val="0035217B"/>
    <w:rsid w:val="00355940"/>
    <w:rsid w:val="00357752"/>
    <w:rsid w:val="00363EA6"/>
    <w:rsid w:val="00367F4D"/>
    <w:rsid w:val="003746A3"/>
    <w:rsid w:val="00375DDD"/>
    <w:rsid w:val="00376CC6"/>
    <w:rsid w:val="00380320"/>
    <w:rsid w:val="003823C0"/>
    <w:rsid w:val="00382B80"/>
    <w:rsid w:val="00384556"/>
    <w:rsid w:val="003865FB"/>
    <w:rsid w:val="0039487B"/>
    <w:rsid w:val="00394F22"/>
    <w:rsid w:val="003A28E4"/>
    <w:rsid w:val="003A468E"/>
    <w:rsid w:val="003B3DD7"/>
    <w:rsid w:val="003B53AA"/>
    <w:rsid w:val="003C0E8D"/>
    <w:rsid w:val="003C2D88"/>
    <w:rsid w:val="003C4A3B"/>
    <w:rsid w:val="003E2E5C"/>
    <w:rsid w:val="003E67A7"/>
    <w:rsid w:val="003E7C5C"/>
    <w:rsid w:val="00402090"/>
    <w:rsid w:val="00403EBA"/>
    <w:rsid w:val="004169AF"/>
    <w:rsid w:val="00421C7B"/>
    <w:rsid w:val="00422EE3"/>
    <w:rsid w:val="0042469C"/>
    <w:rsid w:val="0042517C"/>
    <w:rsid w:val="00425571"/>
    <w:rsid w:val="00430E42"/>
    <w:rsid w:val="00433814"/>
    <w:rsid w:val="004351A0"/>
    <w:rsid w:val="0043719D"/>
    <w:rsid w:val="004453C6"/>
    <w:rsid w:val="00447722"/>
    <w:rsid w:val="00447998"/>
    <w:rsid w:val="004546F1"/>
    <w:rsid w:val="00457A8F"/>
    <w:rsid w:val="00460B77"/>
    <w:rsid w:val="00470C32"/>
    <w:rsid w:val="0047130A"/>
    <w:rsid w:val="00473869"/>
    <w:rsid w:val="00481EDB"/>
    <w:rsid w:val="00482BF4"/>
    <w:rsid w:val="004A55B3"/>
    <w:rsid w:val="004A62CA"/>
    <w:rsid w:val="004B4E2E"/>
    <w:rsid w:val="004C5165"/>
    <w:rsid w:val="004C5FC7"/>
    <w:rsid w:val="004D29F2"/>
    <w:rsid w:val="004E071B"/>
    <w:rsid w:val="004E28E7"/>
    <w:rsid w:val="004E337E"/>
    <w:rsid w:val="004E3EDE"/>
    <w:rsid w:val="004F03B6"/>
    <w:rsid w:val="004F4BE0"/>
    <w:rsid w:val="004F69DF"/>
    <w:rsid w:val="00501637"/>
    <w:rsid w:val="00502314"/>
    <w:rsid w:val="0050263E"/>
    <w:rsid w:val="005043A3"/>
    <w:rsid w:val="0051716F"/>
    <w:rsid w:val="0052186D"/>
    <w:rsid w:val="00521E49"/>
    <w:rsid w:val="005259FB"/>
    <w:rsid w:val="00526126"/>
    <w:rsid w:val="00535467"/>
    <w:rsid w:val="00535852"/>
    <w:rsid w:val="0054088F"/>
    <w:rsid w:val="00541048"/>
    <w:rsid w:val="00542513"/>
    <w:rsid w:val="00543244"/>
    <w:rsid w:val="005446F5"/>
    <w:rsid w:val="00552550"/>
    <w:rsid w:val="00552787"/>
    <w:rsid w:val="00554AF4"/>
    <w:rsid w:val="00555EC7"/>
    <w:rsid w:val="00560B01"/>
    <w:rsid w:val="00562ECD"/>
    <w:rsid w:val="00574391"/>
    <w:rsid w:val="00574762"/>
    <w:rsid w:val="005835CD"/>
    <w:rsid w:val="0058513A"/>
    <w:rsid w:val="005A0549"/>
    <w:rsid w:val="005A0BF2"/>
    <w:rsid w:val="005A28CC"/>
    <w:rsid w:val="005A6830"/>
    <w:rsid w:val="005A6DBC"/>
    <w:rsid w:val="005A718C"/>
    <w:rsid w:val="005A7737"/>
    <w:rsid w:val="005B6B81"/>
    <w:rsid w:val="005B7C1A"/>
    <w:rsid w:val="005C07D0"/>
    <w:rsid w:val="005C1F13"/>
    <w:rsid w:val="005C4B6C"/>
    <w:rsid w:val="005C7308"/>
    <w:rsid w:val="005D0349"/>
    <w:rsid w:val="005D26F4"/>
    <w:rsid w:val="005F2D86"/>
    <w:rsid w:val="005F72E8"/>
    <w:rsid w:val="00607B1B"/>
    <w:rsid w:val="00610B3D"/>
    <w:rsid w:val="00611A1C"/>
    <w:rsid w:val="00611C43"/>
    <w:rsid w:val="00611FDA"/>
    <w:rsid w:val="00612B39"/>
    <w:rsid w:val="006138F9"/>
    <w:rsid w:val="00613D17"/>
    <w:rsid w:val="006155DC"/>
    <w:rsid w:val="00617EEE"/>
    <w:rsid w:val="00620E20"/>
    <w:rsid w:val="0062681A"/>
    <w:rsid w:val="00633DF6"/>
    <w:rsid w:val="00637A70"/>
    <w:rsid w:val="00655A24"/>
    <w:rsid w:val="00655BD8"/>
    <w:rsid w:val="00657105"/>
    <w:rsid w:val="006576EE"/>
    <w:rsid w:val="00662011"/>
    <w:rsid w:val="006627F2"/>
    <w:rsid w:val="0066607D"/>
    <w:rsid w:val="0066725D"/>
    <w:rsid w:val="00672C04"/>
    <w:rsid w:val="00683ED7"/>
    <w:rsid w:val="00684A32"/>
    <w:rsid w:val="00685C17"/>
    <w:rsid w:val="00695B10"/>
    <w:rsid w:val="00696D41"/>
    <w:rsid w:val="006A0278"/>
    <w:rsid w:val="006A1573"/>
    <w:rsid w:val="006A55B9"/>
    <w:rsid w:val="006A64DA"/>
    <w:rsid w:val="006C3441"/>
    <w:rsid w:val="006C5449"/>
    <w:rsid w:val="006D738C"/>
    <w:rsid w:val="006E1198"/>
    <w:rsid w:val="006E51AF"/>
    <w:rsid w:val="006F0D69"/>
    <w:rsid w:val="006F3D30"/>
    <w:rsid w:val="006F5BB8"/>
    <w:rsid w:val="00711A0F"/>
    <w:rsid w:val="007138F9"/>
    <w:rsid w:val="00714991"/>
    <w:rsid w:val="007168BA"/>
    <w:rsid w:val="0072518D"/>
    <w:rsid w:val="007309F2"/>
    <w:rsid w:val="007313BE"/>
    <w:rsid w:val="00735514"/>
    <w:rsid w:val="00742974"/>
    <w:rsid w:val="007545E4"/>
    <w:rsid w:val="00761179"/>
    <w:rsid w:val="007625D7"/>
    <w:rsid w:val="00765545"/>
    <w:rsid w:val="00767523"/>
    <w:rsid w:val="00770BD7"/>
    <w:rsid w:val="0077244E"/>
    <w:rsid w:val="0077263D"/>
    <w:rsid w:val="00781045"/>
    <w:rsid w:val="007853F4"/>
    <w:rsid w:val="007A1349"/>
    <w:rsid w:val="007A2C1E"/>
    <w:rsid w:val="007B0D70"/>
    <w:rsid w:val="007B2AA9"/>
    <w:rsid w:val="007C05A2"/>
    <w:rsid w:val="007C09D6"/>
    <w:rsid w:val="007C1C33"/>
    <w:rsid w:val="007C213B"/>
    <w:rsid w:val="007D42DC"/>
    <w:rsid w:val="007E29F2"/>
    <w:rsid w:val="007E3151"/>
    <w:rsid w:val="007E45FA"/>
    <w:rsid w:val="007E6694"/>
    <w:rsid w:val="007E6F05"/>
    <w:rsid w:val="007F1E56"/>
    <w:rsid w:val="007F430D"/>
    <w:rsid w:val="007F69FE"/>
    <w:rsid w:val="007F75E5"/>
    <w:rsid w:val="00800FCA"/>
    <w:rsid w:val="0080460A"/>
    <w:rsid w:val="00804E99"/>
    <w:rsid w:val="008122AB"/>
    <w:rsid w:val="00816BA0"/>
    <w:rsid w:val="00820626"/>
    <w:rsid w:val="00821B5E"/>
    <w:rsid w:val="00837316"/>
    <w:rsid w:val="00840BE3"/>
    <w:rsid w:val="00840D2F"/>
    <w:rsid w:val="00845F34"/>
    <w:rsid w:val="00846ACE"/>
    <w:rsid w:val="0085019E"/>
    <w:rsid w:val="0085730C"/>
    <w:rsid w:val="0085758D"/>
    <w:rsid w:val="00860B0D"/>
    <w:rsid w:val="00861523"/>
    <w:rsid w:val="00864F9B"/>
    <w:rsid w:val="008652BC"/>
    <w:rsid w:val="00873A7B"/>
    <w:rsid w:val="00874790"/>
    <w:rsid w:val="00877555"/>
    <w:rsid w:val="00877A8B"/>
    <w:rsid w:val="0088336C"/>
    <w:rsid w:val="00886212"/>
    <w:rsid w:val="00894CC1"/>
    <w:rsid w:val="008A0386"/>
    <w:rsid w:val="008A2701"/>
    <w:rsid w:val="008A64A1"/>
    <w:rsid w:val="008B340B"/>
    <w:rsid w:val="008B36CF"/>
    <w:rsid w:val="008B6EB2"/>
    <w:rsid w:val="008C0F38"/>
    <w:rsid w:val="008C4F07"/>
    <w:rsid w:val="008C72F5"/>
    <w:rsid w:val="008D2722"/>
    <w:rsid w:val="008D2D03"/>
    <w:rsid w:val="008D62C7"/>
    <w:rsid w:val="008D66EF"/>
    <w:rsid w:val="008D697D"/>
    <w:rsid w:val="008D6E03"/>
    <w:rsid w:val="008E25A4"/>
    <w:rsid w:val="008F23C7"/>
    <w:rsid w:val="0090546D"/>
    <w:rsid w:val="00907A8C"/>
    <w:rsid w:val="0091483B"/>
    <w:rsid w:val="0092006D"/>
    <w:rsid w:val="00921C0D"/>
    <w:rsid w:val="00922A9E"/>
    <w:rsid w:val="00922E86"/>
    <w:rsid w:val="00923CC5"/>
    <w:rsid w:val="0092472F"/>
    <w:rsid w:val="00925106"/>
    <w:rsid w:val="00937EA0"/>
    <w:rsid w:val="009421AA"/>
    <w:rsid w:val="0094348D"/>
    <w:rsid w:val="00947DA2"/>
    <w:rsid w:val="00954731"/>
    <w:rsid w:val="00966114"/>
    <w:rsid w:val="00971FA9"/>
    <w:rsid w:val="00973624"/>
    <w:rsid w:val="009816AD"/>
    <w:rsid w:val="00983305"/>
    <w:rsid w:val="0098616B"/>
    <w:rsid w:val="00996369"/>
    <w:rsid w:val="00996588"/>
    <w:rsid w:val="009968B2"/>
    <w:rsid w:val="00996C87"/>
    <w:rsid w:val="009975B9"/>
    <w:rsid w:val="00997B49"/>
    <w:rsid w:val="009A569F"/>
    <w:rsid w:val="009B1C45"/>
    <w:rsid w:val="009C413F"/>
    <w:rsid w:val="009D2CB6"/>
    <w:rsid w:val="009D4A40"/>
    <w:rsid w:val="009D5F00"/>
    <w:rsid w:val="009E4E7D"/>
    <w:rsid w:val="009F0E8B"/>
    <w:rsid w:val="009F5F1E"/>
    <w:rsid w:val="00A044C2"/>
    <w:rsid w:val="00A04775"/>
    <w:rsid w:val="00A1157E"/>
    <w:rsid w:val="00A13AD1"/>
    <w:rsid w:val="00A149A3"/>
    <w:rsid w:val="00A16AF6"/>
    <w:rsid w:val="00A22085"/>
    <w:rsid w:val="00A2489B"/>
    <w:rsid w:val="00A25AA0"/>
    <w:rsid w:val="00A31D73"/>
    <w:rsid w:val="00A36BDA"/>
    <w:rsid w:val="00A42C8D"/>
    <w:rsid w:val="00A460F3"/>
    <w:rsid w:val="00A4738F"/>
    <w:rsid w:val="00A50FD1"/>
    <w:rsid w:val="00A54AAF"/>
    <w:rsid w:val="00A55AB3"/>
    <w:rsid w:val="00A64ADC"/>
    <w:rsid w:val="00A76CD8"/>
    <w:rsid w:val="00A808C4"/>
    <w:rsid w:val="00A8272E"/>
    <w:rsid w:val="00A82A47"/>
    <w:rsid w:val="00A83800"/>
    <w:rsid w:val="00A84B7E"/>
    <w:rsid w:val="00A84F62"/>
    <w:rsid w:val="00A85A62"/>
    <w:rsid w:val="00A9030D"/>
    <w:rsid w:val="00AB0356"/>
    <w:rsid w:val="00AB5746"/>
    <w:rsid w:val="00AB6D59"/>
    <w:rsid w:val="00AB6DB5"/>
    <w:rsid w:val="00AC04E1"/>
    <w:rsid w:val="00AC19B0"/>
    <w:rsid w:val="00AC7DCA"/>
    <w:rsid w:val="00AD1B00"/>
    <w:rsid w:val="00AD1CCD"/>
    <w:rsid w:val="00AE023C"/>
    <w:rsid w:val="00AF190F"/>
    <w:rsid w:val="00AF1CD8"/>
    <w:rsid w:val="00AF274D"/>
    <w:rsid w:val="00AF38AD"/>
    <w:rsid w:val="00AF6821"/>
    <w:rsid w:val="00B01239"/>
    <w:rsid w:val="00B064D7"/>
    <w:rsid w:val="00B102F7"/>
    <w:rsid w:val="00B15FA5"/>
    <w:rsid w:val="00B207FD"/>
    <w:rsid w:val="00B20F2A"/>
    <w:rsid w:val="00B229C9"/>
    <w:rsid w:val="00B24AD8"/>
    <w:rsid w:val="00B2710A"/>
    <w:rsid w:val="00B3291F"/>
    <w:rsid w:val="00B4476A"/>
    <w:rsid w:val="00B44D98"/>
    <w:rsid w:val="00B5080A"/>
    <w:rsid w:val="00B5153E"/>
    <w:rsid w:val="00B530F2"/>
    <w:rsid w:val="00B55598"/>
    <w:rsid w:val="00B605FD"/>
    <w:rsid w:val="00B72772"/>
    <w:rsid w:val="00B754EC"/>
    <w:rsid w:val="00B76A57"/>
    <w:rsid w:val="00B77F36"/>
    <w:rsid w:val="00B80226"/>
    <w:rsid w:val="00B955C5"/>
    <w:rsid w:val="00BA070B"/>
    <w:rsid w:val="00BA0AD8"/>
    <w:rsid w:val="00BA1208"/>
    <w:rsid w:val="00BA3C20"/>
    <w:rsid w:val="00BA445C"/>
    <w:rsid w:val="00BB3F5D"/>
    <w:rsid w:val="00BB7DF3"/>
    <w:rsid w:val="00BC1873"/>
    <w:rsid w:val="00BC2876"/>
    <w:rsid w:val="00BE0577"/>
    <w:rsid w:val="00BE0C2B"/>
    <w:rsid w:val="00BE14D6"/>
    <w:rsid w:val="00BF4D3C"/>
    <w:rsid w:val="00BF6719"/>
    <w:rsid w:val="00C0284C"/>
    <w:rsid w:val="00C05EF4"/>
    <w:rsid w:val="00C17A4D"/>
    <w:rsid w:val="00C2137B"/>
    <w:rsid w:val="00C21DB0"/>
    <w:rsid w:val="00C23114"/>
    <w:rsid w:val="00C23DC0"/>
    <w:rsid w:val="00C360B0"/>
    <w:rsid w:val="00C3622C"/>
    <w:rsid w:val="00C37EB5"/>
    <w:rsid w:val="00C432B7"/>
    <w:rsid w:val="00C4525F"/>
    <w:rsid w:val="00C51DE2"/>
    <w:rsid w:val="00C623BC"/>
    <w:rsid w:val="00C62458"/>
    <w:rsid w:val="00C64A7A"/>
    <w:rsid w:val="00C65437"/>
    <w:rsid w:val="00C70FF1"/>
    <w:rsid w:val="00C71A34"/>
    <w:rsid w:val="00C72619"/>
    <w:rsid w:val="00C76DC5"/>
    <w:rsid w:val="00C82B4C"/>
    <w:rsid w:val="00C909B8"/>
    <w:rsid w:val="00C93BAB"/>
    <w:rsid w:val="00CA21EC"/>
    <w:rsid w:val="00CB08B8"/>
    <w:rsid w:val="00CB12D1"/>
    <w:rsid w:val="00CB50EF"/>
    <w:rsid w:val="00CB737E"/>
    <w:rsid w:val="00CB770C"/>
    <w:rsid w:val="00CC37D0"/>
    <w:rsid w:val="00CC6C36"/>
    <w:rsid w:val="00CD1240"/>
    <w:rsid w:val="00CD346F"/>
    <w:rsid w:val="00CD46B1"/>
    <w:rsid w:val="00CD4EA8"/>
    <w:rsid w:val="00CE3BD3"/>
    <w:rsid w:val="00CE68C8"/>
    <w:rsid w:val="00CF33C9"/>
    <w:rsid w:val="00D041B0"/>
    <w:rsid w:val="00D043FC"/>
    <w:rsid w:val="00D05005"/>
    <w:rsid w:val="00D054F1"/>
    <w:rsid w:val="00D07319"/>
    <w:rsid w:val="00D113E0"/>
    <w:rsid w:val="00D11ED8"/>
    <w:rsid w:val="00D1383E"/>
    <w:rsid w:val="00D262B2"/>
    <w:rsid w:val="00D33FF7"/>
    <w:rsid w:val="00D406A3"/>
    <w:rsid w:val="00D41C84"/>
    <w:rsid w:val="00D43130"/>
    <w:rsid w:val="00D51B5D"/>
    <w:rsid w:val="00D56382"/>
    <w:rsid w:val="00D6183A"/>
    <w:rsid w:val="00D6670B"/>
    <w:rsid w:val="00D712D9"/>
    <w:rsid w:val="00D71B29"/>
    <w:rsid w:val="00D720A1"/>
    <w:rsid w:val="00D8305C"/>
    <w:rsid w:val="00D84B18"/>
    <w:rsid w:val="00D94782"/>
    <w:rsid w:val="00DA28B6"/>
    <w:rsid w:val="00DA4EBA"/>
    <w:rsid w:val="00DA5CFF"/>
    <w:rsid w:val="00DA6D5B"/>
    <w:rsid w:val="00DA709E"/>
    <w:rsid w:val="00DB1C17"/>
    <w:rsid w:val="00DB4795"/>
    <w:rsid w:val="00DB689C"/>
    <w:rsid w:val="00DC0F10"/>
    <w:rsid w:val="00DC2D7A"/>
    <w:rsid w:val="00DC3F03"/>
    <w:rsid w:val="00DC530C"/>
    <w:rsid w:val="00DD144C"/>
    <w:rsid w:val="00DD17E6"/>
    <w:rsid w:val="00DD6FAD"/>
    <w:rsid w:val="00DD75E4"/>
    <w:rsid w:val="00DE41C3"/>
    <w:rsid w:val="00DF26E3"/>
    <w:rsid w:val="00DF3080"/>
    <w:rsid w:val="00E003D7"/>
    <w:rsid w:val="00E11BFE"/>
    <w:rsid w:val="00E25CC5"/>
    <w:rsid w:val="00E31BEE"/>
    <w:rsid w:val="00E32247"/>
    <w:rsid w:val="00E32E84"/>
    <w:rsid w:val="00E3705A"/>
    <w:rsid w:val="00E438F2"/>
    <w:rsid w:val="00E52DE4"/>
    <w:rsid w:val="00E64A4B"/>
    <w:rsid w:val="00E65F09"/>
    <w:rsid w:val="00E70057"/>
    <w:rsid w:val="00E71EE8"/>
    <w:rsid w:val="00E73092"/>
    <w:rsid w:val="00E75171"/>
    <w:rsid w:val="00E76DAD"/>
    <w:rsid w:val="00E800FB"/>
    <w:rsid w:val="00E83CF0"/>
    <w:rsid w:val="00E92651"/>
    <w:rsid w:val="00E92C23"/>
    <w:rsid w:val="00EA219A"/>
    <w:rsid w:val="00EA23D8"/>
    <w:rsid w:val="00EA4A0E"/>
    <w:rsid w:val="00EA65C2"/>
    <w:rsid w:val="00EA6D05"/>
    <w:rsid w:val="00EA7BE3"/>
    <w:rsid w:val="00EB5881"/>
    <w:rsid w:val="00EB66CC"/>
    <w:rsid w:val="00EB7042"/>
    <w:rsid w:val="00EB7A36"/>
    <w:rsid w:val="00EC2B85"/>
    <w:rsid w:val="00ED50DB"/>
    <w:rsid w:val="00EE48CA"/>
    <w:rsid w:val="00EE6147"/>
    <w:rsid w:val="00EE6E0C"/>
    <w:rsid w:val="00EF2FF8"/>
    <w:rsid w:val="00EF738C"/>
    <w:rsid w:val="00F02EB5"/>
    <w:rsid w:val="00F0696C"/>
    <w:rsid w:val="00F11F60"/>
    <w:rsid w:val="00F17A20"/>
    <w:rsid w:val="00F2536B"/>
    <w:rsid w:val="00F26931"/>
    <w:rsid w:val="00F27A38"/>
    <w:rsid w:val="00F36606"/>
    <w:rsid w:val="00F50D17"/>
    <w:rsid w:val="00F541A2"/>
    <w:rsid w:val="00F550BD"/>
    <w:rsid w:val="00F568E5"/>
    <w:rsid w:val="00F6047F"/>
    <w:rsid w:val="00F6404C"/>
    <w:rsid w:val="00F64E36"/>
    <w:rsid w:val="00F775B5"/>
    <w:rsid w:val="00F87E2E"/>
    <w:rsid w:val="00F906CB"/>
    <w:rsid w:val="00F916BD"/>
    <w:rsid w:val="00F91A92"/>
    <w:rsid w:val="00F95555"/>
    <w:rsid w:val="00FA093A"/>
    <w:rsid w:val="00FA2F1A"/>
    <w:rsid w:val="00FB6E24"/>
    <w:rsid w:val="00FC3977"/>
    <w:rsid w:val="00FC4815"/>
    <w:rsid w:val="00FC798C"/>
    <w:rsid w:val="00FD01BA"/>
    <w:rsid w:val="00FD37E2"/>
    <w:rsid w:val="00FD39F3"/>
    <w:rsid w:val="00FD4EDE"/>
    <w:rsid w:val="00FD5AC0"/>
    <w:rsid w:val="00FF092C"/>
    <w:rsid w:val="00FF164E"/>
    <w:rsid w:val="00FF7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4C4D1B"/>
  <w15:docId w15:val="{8FF9820A-6C98-464E-A164-549DF416C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A40"/>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76EE"/>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76EE"/>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576EE"/>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576EE"/>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576EE"/>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576EE"/>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576EE"/>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76EE"/>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DD7"/>
    <w:pPr>
      <w:ind w:left="720"/>
      <w:contextualSpacing/>
    </w:pPr>
  </w:style>
  <w:style w:type="character" w:styleId="Hyperlink">
    <w:name w:val="Hyperlink"/>
    <w:basedOn w:val="DefaultParagraphFont"/>
    <w:uiPriority w:val="99"/>
    <w:unhideWhenUsed/>
    <w:rsid w:val="00657105"/>
    <w:rPr>
      <w:color w:val="0563C1" w:themeColor="hyperlink"/>
      <w:u w:val="single"/>
    </w:rPr>
  </w:style>
  <w:style w:type="paragraph" w:styleId="BalloonText">
    <w:name w:val="Balloon Text"/>
    <w:basedOn w:val="Normal"/>
    <w:link w:val="BalloonTextChar"/>
    <w:uiPriority w:val="99"/>
    <w:semiHidden/>
    <w:unhideWhenUsed/>
    <w:rsid w:val="00265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8EC"/>
    <w:rPr>
      <w:rFonts w:ascii="Tahoma" w:hAnsi="Tahoma" w:cs="Tahoma"/>
      <w:sz w:val="16"/>
      <w:szCs w:val="16"/>
    </w:rPr>
  </w:style>
  <w:style w:type="character" w:customStyle="1" w:styleId="Heading1Char">
    <w:name w:val="Heading 1 Char"/>
    <w:basedOn w:val="DefaultParagraphFont"/>
    <w:link w:val="Heading1"/>
    <w:uiPriority w:val="9"/>
    <w:rsid w:val="009D4A40"/>
    <w:rPr>
      <w:rFonts w:asciiTheme="majorHAnsi" w:eastAsiaTheme="majorEastAsia" w:hAnsiTheme="majorHAnsi" w:cstheme="majorBidi"/>
      <w:color w:val="2E74B5" w:themeColor="accent1" w:themeShade="BF"/>
      <w:sz w:val="32"/>
      <w:szCs w:val="32"/>
    </w:rPr>
  </w:style>
  <w:style w:type="paragraph" w:customStyle="1" w:styleId="Default">
    <w:name w:val="Default"/>
    <w:link w:val="DefaultChar"/>
    <w:rsid w:val="009D4A40"/>
    <w:pPr>
      <w:widowControl w:val="0"/>
      <w:autoSpaceDE w:val="0"/>
      <w:autoSpaceDN w:val="0"/>
      <w:adjustRightInd w:val="0"/>
      <w:spacing w:after="0" w:line="240" w:lineRule="auto"/>
    </w:pPr>
    <w:rPr>
      <w:rFonts w:ascii="Gill Sans MT" w:eastAsiaTheme="minorEastAsia" w:hAnsi="Gill Sans MT" w:cs="Gill Sans MT"/>
      <w:color w:val="000000"/>
      <w:sz w:val="24"/>
      <w:szCs w:val="24"/>
      <w:lang w:eastAsia="en-GB"/>
    </w:rPr>
  </w:style>
  <w:style w:type="table" w:styleId="TableGrid">
    <w:name w:val="Table Grid"/>
    <w:basedOn w:val="TableNormal"/>
    <w:rsid w:val="009D4A40"/>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6EE"/>
    <w:rPr>
      <w:rFonts w:asciiTheme="majorHAnsi" w:eastAsiaTheme="majorEastAsia" w:hAnsiTheme="majorHAnsi" w:cstheme="majorBidi"/>
      <w:color w:val="2E74B5" w:themeColor="accent1" w:themeShade="BF"/>
      <w:sz w:val="26"/>
      <w:szCs w:val="26"/>
    </w:rPr>
  </w:style>
  <w:style w:type="paragraph" w:customStyle="1" w:styleId="Style1">
    <w:name w:val="Style1"/>
    <w:basedOn w:val="Default"/>
    <w:link w:val="Style1Char"/>
    <w:qFormat/>
    <w:rsid w:val="006576EE"/>
    <w:pPr>
      <w:jc w:val="both"/>
    </w:pPr>
    <w:rPr>
      <w:rFonts w:ascii="Arial" w:hAnsi="Arial" w:cs="Arial"/>
      <w:sz w:val="22"/>
      <w:szCs w:val="22"/>
      <w:u w:val="single"/>
    </w:rPr>
  </w:style>
  <w:style w:type="character" w:customStyle="1" w:styleId="Heading3Char">
    <w:name w:val="Heading 3 Char"/>
    <w:basedOn w:val="DefaultParagraphFont"/>
    <w:link w:val="Heading3"/>
    <w:uiPriority w:val="9"/>
    <w:rsid w:val="006576EE"/>
    <w:rPr>
      <w:rFonts w:asciiTheme="majorHAnsi" w:eastAsiaTheme="majorEastAsia" w:hAnsiTheme="majorHAnsi" w:cstheme="majorBidi"/>
      <w:color w:val="1F4D78" w:themeColor="accent1" w:themeShade="7F"/>
      <w:sz w:val="24"/>
      <w:szCs w:val="24"/>
    </w:rPr>
  </w:style>
  <w:style w:type="character" w:customStyle="1" w:styleId="DefaultChar">
    <w:name w:val="Default Char"/>
    <w:basedOn w:val="DefaultParagraphFont"/>
    <w:link w:val="Default"/>
    <w:rsid w:val="006576EE"/>
    <w:rPr>
      <w:rFonts w:ascii="Gill Sans MT" w:eastAsiaTheme="minorEastAsia" w:hAnsi="Gill Sans MT" w:cs="Gill Sans MT"/>
      <w:color w:val="000000"/>
      <w:sz w:val="24"/>
      <w:szCs w:val="24"/>
      <w:lang w:eastAsia="en-GB"/>
    </w:rPr>
  </w:style>
  <w:style w:type="character" w:customStyle="1" w:styleId="Style1Char">
    <w:name w:val="Style1 Char"/>
    <w:basedOn w:val="DefaultChar"/>
    <w:link w:val="Style1"/>
    <w:rsid w:val="006576EE"/>
    <w:rPr>
      <w:rFonts w:ascii="Arial" w:eastAsiaTheme="minorEastAsia" w:hAnsi="Arial" w:cs="Arial"/>
      <w:color w:val="000000"/>
      <w:sz w:val="24"/>
      <w:szCs w:val="24"/>
      <w:u w:val="single"/>
      <w:lang w:eastAsia="en-GB"/>
    </w:rPr>
  </w:style>
  <w:style w:type="character" w:customStyle="1" w:styleId="Heading4Char">
    <w:name w:val="Heading 4 Char"/>
    <w:basedOn w:val="DefaultParagraphFont"/>
    <w:link w:val="Heading4"/>
    <w:uiPriority w:val="9"/>
    <w:rsid w:val="006576E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576E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576E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576E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576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76E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A55AB3"/>
    <w:pPr>
      <w:numPr>
        <w:numId w:val="0"/>
      </w:numPr>
      <w:outlineLvl w:val="9"/>
    </w:pPr>
    <w:rPr>
      <w:lang w:val="en-US"/>
    </w:rPr>
  </w:style>
  <w:style w:type="paragraph" w:styleId="TOC2">
    <w:name w:val="toc 2"/>
    <w:basedOn w:val="Normal"/>
    <w:next w:val="Normal"/>
    <w:autoRedefine/>
    <w:uiPriority w:val="39"/>
    <w:unhideWhenUsed/>
    <w:rsid w:val="00A55AB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55AB3"/>
    <w:pPr>
      <w:spacing w:after="100"/>
    </w:pPr>
    <w:rPr>
      <w:rFonts w:eastAsiaTheme="minorEastAsia" w:cs="Times New Roman"/>
      <w:lang w:val="en-US"/>
    </w:rPr>
  </w:style>
  <w:style w:type="paragraph" w:styleId="TOC3">
    <w:name w:val="toc 3"/>
    <w:basedOn w:val="Normal"/>
    <w:next w:val="Normal"/>
    <w:autoRedefine/>
    <w:uiPriority w:val="39"/>
    <w:unhideWhenUsed/>
    <w:rsid w:val="00A55AB3"/>
    <w:pPr>
      <w:spacing w:after="100"/>
      <w:ind w:left="440"/>
    </w:pPr>
    <w:rPr>
      <w:rFonts w:eastAsiaTheme="minorEastAsia" w:cs="Times New Roman"/>
      <w:lang w:val="en-US"/>
    </w:rPr>
  </w:style>
  <w:style w:type="character" w:styleId="CommentReference">
    <w:name w:val="annotation reference"/>
    <w:basedOn w:val="DefaultParagraphFont"/>
    <w:uiPriority w:val="99"/>
    <w:semiHidden/>
    <w:unhideWhenUsed/>
    <w:rsid w:val="006F3D30"/>
    <w:rPr>
      <w:sz w:val="16"/>
      <w:szCs w:val="16"/>
    </w:rPr>
  </w:style>
  <w:style w:type="paragraph" w:styleId="CommentText">
    <w:name w:val="annotation text"/>
    <w:basedOn w:val="Normal"/>
    <w:link w:val="CommentTextChar"/>
    <w:uiPriority w:val="99"/>
    <w:unhideWhenUsed/>
    <w:rsid w:val="006F3D30"/>
    <w:pPr>
      <w:spacing w:line="240" w:lineRule="auto"/>
    </w:pPr>
    <w:rPr>
      <w:sz w:val="20"/>
      <w:szCs w:val="20"/>
    </w:rPr>
  </w:style>
  <w:style w:type="character" w:customStyle="1" w:styleId="CommentTextChar">
    <w:name w:val="Comment Text Char"/>
    <w:basedOn w:val="DefaultParagraphFont"/>
    <w:link w:val="CommentText"/>
    <w:uiPriority w:val="99"/>
    <w:rsid w:val="006F3D30"/>
    <w:rPr>
      <w:sz w:val="20"/>
      <w:szCs w:val="20"/>
    </w:rPr>
  </w:style>
  <w:style w:type="paragraph" w:styleId="CommentSubject">
    <w:name w:val="annotation subject"/>
    <w:basedOn w:val="CommentText"/>
    <w:next w:val="CommentText"/>
    <w:link w:val="CommentSubjectChar"/>
    <w:uiPriority w:val="99"/>
    <w:semiHidden/>
    <w:unhideWhenUsed/>
    <w:rsid w:val="006F3D30"/>
    <w:rPr>
      <w:b/>
      <w:bCs/>
    </w:rPr>
  </w:style>
  <w:style w:type="character" w:customStyle="1" w:styleId="CommentSubjectChar">
    <w:name w:val="Comment Subject Char"/>
    <w:basedOn w:val="CommentTextChar"/>
    <w:link w:val="CommentSubject"/>
    <w:uiPriority w:val="99"/>
    <w:semiHidden/>
    <w:rsid w:val="006F3D30"/>
    <w:rPr>
      <w:b/>
      <w:bCs/>
      <w:sz w:val="20"/>
      <w:szCs w:val="20"/>
    </w:rPr>
  </w:style>
  <w:style w:type="paragraph" w:customStyle="1" w:styleId="H4">
    <w:name w:val="H4"/>
    <w:basedOn w:val="Normal"/>
    <w:next w:val="Normal"/>
    <w:uiPriority w:val="99"/>
    <w:rsid w:val="0035217B"/>
    <w:pPr>
      <w:keepNext/>
      <w:autoSpaceDE w:val="0"/>
      <w:autoSpaceDN w:val="0"/>
      <w:adjustRightInd w:val="0"/>
      <w:spacing w:before="100" w:after="100" w:line="240" w:lineRule="auto"/>
      <w:outlineLvl w:val="4"/>
    </w:pPr>
    <w:rPr>
      <w:rFonts w:ascii="Times New Roman" w:hAnsi="Times New Roman" w:cs="Times New Roman"/>
      <w:b/>
      <w:bCs/>
      <w:sz w:val="24"/>
      <w:szCs w:val="24"/>
    </w:rPr>
  </w:style>
  <w:style w:type="character" w:styleId="Strong">
    <w:name w:val="Strong"/>
    <w:basedOn w:val="DefaultParagraphFont"/>
    <w:uiPriority w:val="99"/>
    <w:qFormat/>
    <w:rsid w:val="0035217B"/>
    <w:rPr>
      <w:b/>
      <w:bCs/>
    </w:rPr>
  </w:style>
  <w:style w:type="paragraph" w:styleId="Header">
    <w:name w:val="header"/>
    <w:basedOn w:val="Normal"/>
    <w:link w:val="HeaderChar"/>
    <w:uiPriority w:val="99"/>
    <w:unhideWhenUsed/>
    <w:rsid w:val="005C7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308"/>
  </w:style>
  <w:style w:type="paragraph" w:styleId="Footer">
    <w:name w:val="footer"/>
    <w:basedOn w:val="Normal"/>
    <w:link w:val="FooterChar"/>
    <w:uiPriority w:val="99"/>
    <w:unhideWhenUsed/>
    <w:rsid w:val="005C73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308"/>
  </w:style>
  <w:style w:type="character" w:styleId="FollowedHyperlink">
    <w:name w:val="FollowedHyperlink"/>
    <w:basedOn w:val="DefaultParagraphFont"/>
    <w:uiPriority w:val="99"/>
    <w:semiHidden/>
    <w:unhideWhenUsed/>
    <w:rsid w:val="00B955C5"/>
    <w:rPr>
      <w:color w:val="954F72" w:themeColor="followedHyperlink"/>
      <w:u w:val="single"/>
    </w:rPr>
  </w:style>
  <w:style w:type="character" w:customStyle="1" w:styleId="Mention1">
    <w:name w:val="Mention1"/>
    <w:basedOn w:val="DefaultParagraphFont"/>
    <w:uiPriority w:val="99"/>
    <w:semiHidden/>
    <w:unhideWhenUsed/>
    <w:rsid w:val="00E76DAD"/>
    <w:rPr>
      <w:color w:val="2B579A"/>
      <w:shd w:val="clear" w:color="auto" w:fill="E6E6E6"/>
    </w:rPr>
  </w:style>
  <w:style w:type="paragraph" w:styleId="NoSpacing">
    <w:name w:val="No Spacing"/>
    <w:uiPriority w:val="1"/>
    <w:qFormat/>
    <w:rsid w:val="0022164C"/>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8700">
      <w:bodyDiv w:val="1"/>
      <w:marLeft w:val="0"/>
      <w:marRight w:val="0"/>
      <w:marTop w:val="0"/>
      <w:marBottom w:val="0"/>
      <w:divBdr>
        <w:top w:val="none" w:sz="0" w:space="0" w:color="auto"/>
        <w:left w:val="none" w:sz="0" w:space="0" w:color="auto"/>
        <w:bottom w:val="none" w:sz="0" w:space="0" w:color="auto"/>
        <w:right w:val="none" w:sz="0" w:space="0" w:color="auto"/>
      </w:divBdr>
    </w:div>
    <w:div w:id="256641300">
      <w:bodyDiv w:val="1"/>
      <w:marLeft w:val="0"/>
      <w:marRight w:val="0"/>
      <w:marTop w:val="0"/>
      <w:marBottom w:val="0"/>
      <w:divBdr>
        <w:top w:val="none" w:sz="0" w:space="0" w:color="auto"/>
        <w:left w:val="none" w:sz="0" w:space="0" w:color="auto"/>
        <w:bottom w:val="none" w:sz="0" w:space="0" w:color="auto"/>
        <w:right w:val="none" w:sz="0" w:space="0" w:color="auto"/>
      </w:divBdr>
      <w:divsChild>
        <w:div w:id="669715267">
          <w:marLeft w:val="0"/>
          <w:marRight w:val="0"/>
          <w:marTop w:val="0"/>
          <w:marBottom w:val="0"/>
          <w:divBdr>
            <w:top w:val="none" w:sz="0" w:space="0" w:color="auto"/>
            <w:left w:val="none" w:sz="0" w:space="0" w:color="auto"/>
            <w:bottom w:val="none" w:sz="0" w:space="0" w:color="auto"/>
            <w:right w:val="none" w:sz="0" w:space="0" w:color="auto"/>
          </w:divBdr>
          <w:divsChild>
            <w:div w:id="893926215">
              <w:marLeft w:val="0"/>
              <w:marRight w:val="0"/>
              <w:marTop w:val="0"/>
              <w:marBottom w:val="0"/>
              <w:divBdr>
                <w:top w:val="none" w:sz="0" w:space="0" w:color="auto"/>
                <w:left w:val="none" w:sz="0" w:space="0" w:color="auto"/>
                <w:bottom w:val="none" w:sz="0" w:space="0" w:color="auto"/>
                <w:right w:val="none" w:sz="0" w:space="0" w:color="auto"/>
              </w:divBdr>
              <w:divsChild>
                <w:div w:id="217472975">
                  <w:marLeft w:val="0"/>
                  <w:marRight w:val="0"/>
                  <w:marTop w:val="0"/>
                  <w:marBottom w:val="0"/>
                  <w:divBdr>
                    <w:top w:val="none" w:sz="0" w:space="0" w:color="auto"/>
                    <w:left w:val="none" w:sz="0" w:space="0" w:color="auto"/>
                    <w:bottom w:val="none" w:sz="0" w:space="0" w:color="auto"/>
                    <w:right w:val="none" w:sz="0" w:space="0" w:color="auto"/>
                  </w:divBdr>
                  <w:divsChild>
                    <w:div w:id="17161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578035">
      <w:bodyDiv w:val="1"/>
      <w:marLeft w:val="0"/>
      <w:marRight w:val="0"/>
      <w:marTop w:val="0"/>
      <w:marBottom w:val="0"/>
      <w:divBdr>
        <w:top w:val="none" w:sz="0" w:space="0" w:color="auto"/>
        <w:left w:val="none" w:sz="0" w:space="0" w:color="auto"/>
        <w:bottom w:val="none" w:sz="0" w:space="0" w:color="auto"/>
        <w:right w:val="none" w:sz="0" w:space="0" w:color="auto"/>
      </w:divBdr>
    </w:div>
    <w:div w:id="376390296">
      <w:bodyDiv w:val="1"/>
      <w:marLeft w:val="0"/>
      <w:marRight w:val="0"/>
      <w:marTop w:val="0"/>
      <w:marBottom w:val="0"/>
      <w:divBdr>
        <w:top w:val="none" w:sz="0" w:space="0" w:color="auto"/>
        <w:left w:val="none" w:sz="0" w:space="0" w:color="auto"/>
        <w:bottom w:val="none" w:sz="0" w:space="0" w:color="auto"/>
        <w:right w:val="none" w:sz="0" w:space="0" w:color="auto"/>
      </w:divBdr>
      <w:divsChild>
        <w:div w:id="2015765393">
          <w:marLeft w:val="0"/>
          <w:marRight w:val="0"/>
          <w:marTop w:val="0"/>
          <w:marBottom w:val="0"/>
          <w:divBdr>
            <w:top w:val="none" w:sz="0" w:space="0" w:color="auto"/>
            <w:left w:val="none" w:sz="0" w:space="0" w:color="auto"/>
            <w:bottom w:val="none" w:sz="0" w:space="0" w:color="auto"/>
            <w:right w:val="none" w:sz="0" w:space="0" w:color="auto"/>
          </w:divBdr>
          <w:divsChild>
            <w:div w:id="32311740">
              <w:marLeft w:val="0"/>
              <w:marRight w:val="0"/>
              <w:marTop w:val="0"/>
              <w:marBottom w:val="0"/>
              <w:divBdr>
                <w:top w:val="none" w:sz="0" w:space="0" w:color="auto"/>
                <w:left w:val="none" w:sz="0" w:space="0" w:color="auto"/>
                <w:bottom w:val="none" w:sz="0" w:space="0" w:color="auto"/>
                <w:right w:val="none" w:sz="0" w:space="0" w:color="auto"/>
              </w:divBdr>
              <w:divsChild>
                <w:div w:id="1933318533">
                  <w:marLeft w:val="0"/>
                  <w:marRight w:val="0"/>
                  <w:marTop w:val="0"/>
                  <w:marBottom w:val="0"/>
                  <w:divBdr>
                    <w:top w:val="none" w:sz="0" w:space="0" w:color="auto"/>
                    <w:left w:val="none" w:sz="0" w:space="0" w:color="auto"/>
                    <w:bottom w:val="none" w:sz="0" w:space="0" w:color="auto"/>
                    <w:right w:val="none" w:sz="0" w:space="0" w:color="auto"/>
                  </w:divBdr>
                  <w:divsChild>
                    <w:div w:id="14446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450980">
      <w:bodyDiv w:val="1"/>
      <w:marLeft w:val="0"/>
      <w:marRight w:val="0"/>
      <w:marTop w:val="0"/>
      <w:marBottom w:val="0"/>
      <w:divBdr>
        <w:top w:val="none" w:sz="0" w:space="0" w:color="auto"/>
        <w:left w:val="none" w:sz="0" w:space="0" w:color="auto"/>
        <w:bottom w:val="none" w:sz="0" w:space="0" w:color="auto"/>
        <w:right w:val="none" w:sz="0" w:space="0" w:color="auto"/>
      </w:divBdr>
    </w:div>
    <w:div w:id="1031418739">
      <w:bodyDiv w:val="1"/>
      <w:marLeft w:val="0"/>
      <w:marRight w:val="0"/>
      <w:marTop w:val="0"/>
      <w:marBottom w:val="0"/>
      <w:divBdr>
        <w:top w:val="none" w:sz="0" w:space="0" w:color="auto"/>
        <w:left w:val="none" w:sz="0" w:space="0" w:color="auto"/>
        <w:bottom w:val="none" w:sz="0" w:space="0" w:color="auto"/>
        <w:right w:val="none" w:sz="0" w:space="0" w:color="auto"/>
      </w:divBdr>
      <w:divsChild>
        <w:div w:id="1244729106">
          <w:marLeft w:val="0"/>
          <w:marRight w:val="0"/>
          <w:marTop w:val="0"/>
          <w:marBottom w:val="0"/>
          <w:divBdr>
            <w:top w:val="none" w:sz="0" w:space="0" w:color="auto"/>
            <w:left w:val="none" w:sz="0" w:space="0" w:color="auto"/>
            <w:bottom w:val="none" w:sz="0" w:space="0" w:color="auto"/>
            <w:right w:val="none" w:sz="0" w:space="0" w:color="auto"/>
          </w:divBdr>
          <w:divsChild>
            <w:div w:id="19964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99732">
      <w:bodyDiv w:val="1"/>
      <w:marLeft w:val="0"/>
      <w:marRight w:val="0"/>
      <w:marTop w:val="0"/>
      <w:marBottom w:val="0"/>
      <w:divBdr>
        <w:top w:val="none" w:sz="0" w:space="0" w:color="auto"/>
        <w:left w:val="none" w:sz="0" w:space="0" w:color="auto"/>
        <w:bottom w:val="none" w:sz="0" w:space="0" w:color="auto"/>
        <w:right w:val="none" w:sz="0" w:space="0" w:color="auto"/>
      </w:divBdr>
      <w:divsChild>
        <w:div w:id="759564174">
          <w:marLeft w:val="0"/>
          <w:marRight w:val="0"/>
          <w:marTop w:val="0"/>
          <w:marBottom w:val="0"/>
          <w:divBdr>
            <w:top w:val="none" w:sz="0" w:space="0" w:color="auto"/>
            <w:left w:val="none" w:sz="0" w:space="0" w:color="auto"/>
            <w:bottom w:val="none" w:sz="0" w:space="0" w:color="auto"/>
            <w:right w:val="none" w:sz="0" w:space="0" w:color="auto"/>
          </w:divBdr>
          <w:divsChild>
            <w:div w:id="240649034">
              <w:marLeft w:val="0"/>
              <w:marRight w:val="0"/>
              <w:marTop w:val="0"/>
              <w:marBottom w:val="0"/>
              <w:divBdr>
                <w:top w:val="none" w:sz="0" w:space="0" w:color="auto"/>
                <w:left w:val="none" w:sz="0" w:space="0" w:color="auto"/>
                <w:bottom w:val="none" w:sz="0" w:space="0" w:color="auto"/>
                <w:right w:val="none" w:sz="0" w:space="0" w:color="auto"/>
              </w:divBdr>
              <w:divsChild>
                <w:div w:id="12032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7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bankrec@qub.ac.uk" TargetMode="External"/><Relationship Id="rId18" Type="http://schemas.openxmlformats.org/officeDocument/2006/relationships/hyperlink" Target="mailto:r.sheridan@qub.ac.uk" TargetMode="External"/><Relationship Id="rId3" Type="http://schemas.openxmlformats.org/officeDocument/2006/relationships/styles" Target="styles.xml"/><Relationship Id="rId21" Type="http://schemas.openxmlformats.org/officeDocument/2006/relationships/hyperlink" Target="https://www.qub.ac.uk/Study/Feesandfinance/pay-tuition-fees/self-funded" TargetMode="External"/><Relationship Id="rId7" Type="http://schemas.openxmlformats.org/officeDocument/2006/relationships/endnotes" Target="endnotes.xml"/><Relationship Id="rId12" Type="http://schemas.openxmlformats.org/officeDocument/2006/relationships/hyperlink" Target="http://www.qub.ac.uk/directorates/InformationServices/Services/Security/" TargetMode="External"/><Relationship Id="rId17" Type="http://schemas.openxmlformats.org/officeDocument/2006/relationships/hyperlink" Target="mailto:g.mayhew@qub.ac.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ephen.grant@qub.ac.uk" TargetMode="External"/><Relationship Id="rId20" Type="http://schemas.openxmlformats.org/officeDocument/2006/relationships/hyperlink" Target="https://www.qub.ac.uk/directorates/FinanceDirectorate/Staff/finance-services/income-cash-bank/pci-d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b.ac.uk/directorates/FinanceDirectorate/Staff/finance-services/payments-and-p2p/petty-cas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russell@qub.ac.uk" TargetMode="External"/><Relationship Id="rId23" Type="http://schemas.openxmlformats.org/officeDocument/2006/relationships/package" Target="embeddings/Microsoft_Excel_Worksheet.xlsx"/><Relationship Id="rId10" Type="http://schemas.openxmlformats.org/officeDocument/2006/relationships/hyperlink" Target="https://www.qub.ac.uk/about/Leadership-and-structure/Registrars-Office/FileStore/Filetoupload,750405,en.pdf" TargetMode="External"/><Relationship Id="rId19" Type="http://schemas.openxmlformats.org/officeDocument/2006/relationships/hyperlink" Target="mailto:insurance@qub.ac.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ncomebif@qub.ac.uk" TargetMode="External"/><Relationship Id="rId22"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25475-2FF6-491D-A21D-CC5D29C1B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Pages>
  <Words>3804</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Queens University Belfast</Company>
  <LinksUpToDate>false</LinksUpToDate>
  <CharactersWithSpaces>25443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Declan Hughes</dc:creator>
  <cp:lastModifiedBy>Stephen Grant</cp:lastModifiedBy>
  <cp:revision>10</cp:revision>
  <cp:lastPrinted>2019-05-08T11:21:00Z</cp:lastPrinted>
  <dcterms:created xsi:type="dcterms:W3CDTF">2019-05-08T11:14:00Z</dcterms:created>
  <dcterms:modified xsi:type="dcterms:W3CDTF">2023-03-30T13:35:00Z</dcterms:modified>
</cp:coreProperties>
</file>